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CB84735" w14:textId="61B722EE" w:rsidR="00C03585" w:rsidRPr="00D53D91" w:rsidRDefault="001404E4" w:rsidP="00982E60">
      <w:pPr>
        <w:snapToGrid w:val="0"/>
        <w:jc w:val="center"/>
        <w:rPr>
          <w:rFonts w:ascii="Arial Narrow" w:hAnsi="Arial Narrow"/>
          <w:b/>
          <w:bCs/>
          <w:sz w:val="28"/>
          <w:szCs w:val="28"/>
        </w:rPr>
      </w:pPr>
      <w:r w:rsidRPr="00D53D91">
        <w:rPr>
          <w:rFonts w:ascii="Arial Narrow" w:hAnsi="Arial Narrow"/>
          <w:b/>
          <w:bCs/>
          <w:sz w:val="28"/>
          <w:szCs w:val="28"/>
        </w:rPr>
        <w:t>SPECYFIKACJA TECHNICZNA WYKONANIA I ODBIORU ROBÓT BUDOWLANYCH</w:t>
      </w:r>
    </w:p>
    <w:p w14:paraId="2DD276AF" w14:textId="77777777" w:rsidR="00A0096E" w:rsidRPr="00D53D91"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BA12F7" w:rsidRPr="00D53D91"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28FF65B" w14:textId="77777777" w:rsidR="00BA12F7" w:rsidRPr="00041D13" w:rsidRDefault="00BA12F7" w:rsidP="00BA12F7">
            <w:pPr>
              <w:snapToGrid w:val="0"/>
              <w:rPr>
                <w:rFonts w:ascii="Arial Narrow" w:hAnsi="Arial Narrow"/>
              </w:rPr>
            </w:pPr>
            <w:bookmarkStart w:id="0" w:name="_Hlk200121397"/>
          </w:p>
          <w:p w14:paraId="67EABD13" w14:textId="77777777" w:rsidR="00BA12F7" w:rsidRPr="00041D13" w:rsidRDefault="00BA12F7" w:rsidP="00BA12F7">
            <w:pPr>
              <w:rPr>
                <w:rFonts w:ascii="Arial Narrow" w:hAnsi="Arial Narrow"/>
              </w:rPr>
            </w:pPr>
            <w:r w:rsidRPr="00041D13">
              <w:rPr>
                <w:rFonts w:ascii="Arial Narrow" w:hAnsi="Arial Narrow"/>
              </w:rPr>
              <w:t xml:space="preserve">  INWESTOR</w:t>
            </w:r>
          </w:p>
          <w:p w14:paraId="74CDE39C" w14:textId="77777777" w:rsidR="00BA12F7" w:rsidRPr="00D53D91" w:rsidRDefault="00BA12F7" w:rsidP="00BA12F7">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EF7AFFB" w14:textId="77777777" w:rsidR="00BA12F7" w:rsidRPr="00041D13" w:rsidRDefault="00BA12F7" w:rsidP="00BA12F7">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Pr="001A1B1E">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6F26F9B0" w14:textId="77777777" w:rsidR="00BA12F7" w:rsidRPr="00041D13" w:rsidRDefault="00BA12F7" w:rsidP="00BA12F7">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Pr="001A1B1E">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Pr="001A1B1E">
              <w:rPr>
                <w:rFonts w:ascii="Arial Narrow" w:hAnsi="Arial Narrow" w:cstheme="minorHAnsi"/>
                <w:b/>
                <w:bCs/>
                <w:noProof/>
              </w:rPr>
              <w:t>2</w:t>
            </w:r>
            <w:r w:rsidRPr="00041D13">
              <w:rPr>
                <w:rFonts w:ascii="Arial Narrow" w:hAnsi="Arial Narrow" w:cstheme="minorHAnsi"/>
                <w:b/>
                <w:bCs/>
              </w:rPr>
              <w:fldChar w:fldCharType="end"/>
            </w:r>
          </w:p>
          <w:p w14:paraId="6EFDB40D" w14:textId="4545B60B" w:rsidR="00BA12F7" w:rsidRPr="00D53D91" w:rsidRDefault="00BA12F7" w:rsidP="00BA12F7">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Pr="001A1B1E">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Pr="001A1B1E">
              <w:rPr>
                <w:rFonts w:ascii="Arial Narrow" w:hAnsi="Arial Narrow" w:cstheme="minorHAnsi"/>
                <w:b/>
                <w:bCs/>
                <w:noProof/>
              </w:rPr>
              <w:t>Chełmża</w:t>
            </w:r>
            <w:r w:rsidRPr="00041D13">
              <w:rPr>
                <w:rFonts w:ascii="Arial Narrow" w:hAnsi="Arial Narrow" w:cstheme="minorHAnsi"/>
                <w:b/>
                <w:bCs/>
              </w:rPr>
              <w:fldChar w:fldCharType="end"/>
            </w:r>
          </w:p>
        </w:tc>
      </w:tr>
      <w:tr w:rsidR="00BA12F7" w:rsidRPr="00D53D91"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1E65AD6C" w14:textId="77777777" w:rsidR="00BA12F7" w:rsidRPr="00041D13" w:rsidRDefault="00BA12F7" w:rsidP="00BA12F7">
            <w:pPr>
              <w:snapToGrid w:val="0"/>
              <w:rPr>
                <w:rFonts w:ascii="Arial Narrow" w:hAnsi="Arial Narrow"/>
              </w:rPr>
            </w:pPr>
          </w:p>
          <w:p w14:paraId="3DBAD184" w14:textId="77777777" w:rsidR="00BA12F7" w:rsidRPr="00041D13" w:rsidRDefault="00BA12F7" w:rsidP="00BA12F7">
            <w:pPr>
              <w:rPr>
                <w:rFonts w:ascii="Arial Narrow" w:hAnsi="Arial Narrow"/>
              </w:rPr>
            </w:pPr>
            <w:r w:rsidRPr="00041D13">
              <w:rPr>
                <w:rFonts w:ascii="Arial Narrow" w:hAnsi="Arial Narrow"/>
              </w:rPr>
              <w:t xml:space="preserve">  NAZWA ZAMIERZENIA  </w:t>
            </w:r>
          </w:p>
          <w:p w14:paraId="43048128" w14:textId="77777777" w:rsidR="00BA12F7" w:rsidRPr="00041D13" w:rsidRDefault="00BA12F7" w:rsidP="00BA12F7">
            <w:pPr>
              <w:rPr>
                <w:rFonts w:ascii="Arial Narrow" w:hAnsi="Arial Narrow"/>
              </w:rPr>
            </w:pPr>
            <w:r w:rsidRPr="00041D13">
              <w:rPr>
                <w:rFonts w:ascii="Arial Narrow" w:hAnsi="Arial Narrow"/>
              </w:rPr>
              <w:t xml:space="preserve">  BUDOWLANEGO</w:t>
            </w:r>
          </w:p>
          <w:p w14:paraId="2A19693D" w14:textId="77777777" w:rsidR="00BA12F7" w:rsidRPr="00D53D91" w:rsidRDefault="00BA12F7" w:rsidP="00BA12F7">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6C3A4128" w:rsidR="00BA12F7" w:rsidRPr="00D53D91" w:rsidRDefault="00BA12F7" w:rsidP="00BA12F7">
            <w:pPr>
              <w:snapToGrid w:val="0"/>
              <w:ind w:left="141"/>
              <w:rPr>
                <w:rFonts w:ascii="Arial Narrow" w:hAnsi="Arial Narrow" w:cs="Calibri"/>
                <w:b/>
                <w:bCs/>
              </w:rPr>
            </w:pPr>
            <w:bookmarkStart w:id="1" w:name="_Hlk203566886"/>
            <w:r>
              <w:rPr>
                <w:rFonts w:ascii="Arial Narrow" w:hAnsi="Arial Narrow" w:cs="Calibri"/>
                <w:b/>
                <w:bCs/>
              </w:rPr>
              <w:t xml:space="preserve">Budowa kotłowni z kaskadą pomp ciepła wspomaganej kotłami gazowymi </w:t>
            </w:r>
            <w:r>
              <w:rPr>
                <w:rFonts w:ascii="Arial Narrow" w:hAnsi="Arial Narrow" w:cs="Calibri"/>
                <w:b/>
                <w:bCs/>
              </w:rPr>
              <w:br/>
              <w:t xml:space="preserve">w istniejącym budynku oświaty – </w:t>
            </w:r>
            <w:bookmarkEnd w:id="1"/>
            <w:r>
              <w:rPr>
                <w:rFonts w:ascii="Arial Narrow" w:hAnsi="Arial Narrow" w:cs="Calibri"/>
                <w:b/>
                <w:bCs/>
              </w:rPr>
              <w:t>Szkoła Podstawowa nr 2</w:t>
            </w:r>
          </w:p>
        </w:tc>
      </w:tr>
      <w:tr w:rsidR="00BA12F7" w:rsidRPr="00D53D91"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11E298AA" w14:textId="77777777" w:rsidR="00BA12F7" w:rsidRPr="00041D13" w:rsidRDefault="00BA12F7" w:rsidP="00BA12F7">
            <w:pPr>
              <w:snapToGrid w:val="0"/>
              <w:rPr>
                <w:rFonts w:ascii="Arial Narrow" w:hAnsi="Arial Narrow"/>
              </w:rPr>
            </w:pPr>
          </w:p>
          <w:p w14:paraId="3D07726C" w14:textId="77777777" w:rsidR="00BA12F7" w:rsidRPr="00041D13" w:rsidRDefault="00BA12F7" w:rsidP="00BA12F7">
            <w:pPr>
              <w:rPr>
                <w:rFonts w:ascii="Arial Narrow" w:hAnsi="Arial Narrow"/>
              </w:rPr>
            </w:pPr>
            <w:r w:rsidRPr="00041D13">
              <w:rPr>
                <w:rFonts w:ascii="Arial Narrow" w:hAnsi="Arial Narrow"/>
              </w:rPr>
              <w:t xml:space="preserve">  ADRES I KATEGORIA </w:t>
            </w:r>
          </w:p>
          <w:p w14:paraId="61BD69B5" w14:textId="77777777" w:rsidR="00BA12F7" w:rsidRPr="00041D13" w:rsidRDefault="00BA12F7" w:rsidP="00BA12F7">
            <w:pPr>
              <w:rPr>
                <w:rFonts w:ascii="Arial Narrow" w:hAnsi="Arial Narrow"/>
              </w:rPr>
            </w:pPr>
            <w:r>
              <w:rPr>
                <w:rFonts w:ascii="Arial Narrow" w:hAnsi="Arial Narrow"/>
              </w:rPr>
              <w:t xml:space="preserve"> </w:t>
            </w:r>
            <w:r w:rsidRPr="00041D13">
              <w:rPr>
                <w:rFonts w:ascii="Arial Narrow" w:hAnsi="Arial Narrow"/>
              </w:rPr>
              <w:t>OBIEKTU BUDOWLANEGO</w:t>
            </w:r>
          </w:p>
          <w:p w14:paraId="4320163E" w14:textId="77777777" w:rsidR="00BA12F7" w:rsidRPr="00D53D91" w:rsidRDefault="00BA12F7" w:rsidP="00BA12F7">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543975" w14:textId="77777777" w:rsidR="00BA12F7" w:rsidRPr="00041D13" w:rsidRDefault="00BA12F7" w:rsidP="00BA12F7">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Pr="001A1B1E">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Pr="001A1B1E">
              <w:rPr>
                <w:rFonts w:ascii="Arial Narrow" w:hAnsi="Arial Narrow"/>
                <w:b/>
                <w:bCs/>
                <w:noProof/>
              </w:rPr>
              <w:t>Chełmża</w:t>
            </w:r>
            <w:r w:rsidRPr="00041D13">
              <w:rPr>
                <w:rFonts w:ascii="Arial Narrow" w:hAnsi="Arial Narrow"/>
                <w:b/>
                <w:bCs/>
              </w:rPr>
              <w:fldChar w:fldCharType="end"/>
            </w:r>
          </w:p>
          <w:p w14:paraId="612D29A0" w14:textId="77777777" w:rsidR="00BA12F7" w:rsidRPr="00041D13" w:rsidRDefault="00BA12F7" w:rsidP="00BA12F7">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Pr="001A1B1E">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Pr="001A1B1E">
              <w:rPr>
                <w:rFonts w:ascii="Arial Narrow" w:hAnsi="Arial Narrow" w:cstheme="minorHAnsi"/>
                <w:b/>
                <w:bCs/>
                <w:noProof/>
              </w:rPr>
              <w:t>17</w:t>
            </w:r>
            <w:r w:rsidRPr="00041D13">
              <w:rPr>
                <w:rFonts w:ascii="Arial Narrow" w:hAnsi="Arial Narrow" w:cstheme="minorHAnsi"/>
                <w:b/>
                <w:bCs/>
              </w:rPr>
              <w:fldChar w:fldCharType="end"/>
            </w:r>
          </w:p>
          <w:p w14:paraId="1944D3C7" w14:textId="1CA2BD16" w:rsidR="00BA12F7" w:rsidRPr="00D53D91" w:rsidRDefault="00BA12F7" w:rsidP="00BA12F7">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Pr="001A1B1E">
              <w:rPr>
                <w:rFonts w:ascii="Arial Narrow" w:hAnsi="Arial Narrow"/>
                <w:b/>
                <w:bCs/>
                <w:noProof/>
              </w:rPr>
              <w:t>IX</w:t>
            </w:r>
            <w:r w:rsidRPr="00041D13">
              <w:rPr>
                <w:rFonts w:ascii="Arial Narrow" w:hAnsi="Arial Narrow"/>
                <w:b/>
                <w:bCs/>
              </w:rPr>
              <w:fldChar w:fldCharType="end"/>
            </w:r>
          </w:p>
        </w:tc>
      </w:tr>
      <w:tr w:rsidR="00BA12F7" w:rsidRPr="00D53D91"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788FE1CA" w14:textId="77777777" w:rsidR="00BA12F7" w:rsidRPr="00041D13" w:rsidRDefault="00BA12F7" w:rsidP="00BA12F7">
            <w:pPr>
              <w:snapToGrid w:val="0"/>
              <w:rPr>
                <w:rFonts w:ascii="Arial Narrow" w:hAnsi="Arial Narrow"/>
              </w:rPr>
            </w:pPr>
            <w:r w:rsidRPr="00041D13">
              <w:rPr>
                <w:rFonts w:ascii="Arial Narrow" w:hAnsi="Arial Narrow"/>
              </w:rPr>
              <w:t xml:space="preserve">  POZOSTAŁE DANE  </w:t>
            </w:r>
          </w:p>
          <w:p w14:paraId="05B76DE1" w14:textId="42D60B94" w:rsidR="00BA12F7" w:rsidRPr="00D53D91" w:rsidRDefault="00BA12F7" w:rsidP="00BA12F7">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CB3D565" w14:textId="77777777" w:rsidR="00BA12F7" w:rsidRPr="00041D13" w:rsidRDefault="00BA12F7" w:rsidP="00BA12F7">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Pr="001A1B1E">
              <w:rPr>
                <w:rFonts w:ascii="Arial Narrow" w:hAnsi="Arial Narrow" w:cstheme="minorHAnsi"/>
                <w:b/>
                <w:bCs/>
                <w:noProof/>
              </w:rPr>
              <w:t>Chełmża</w:t>
            </w:r>
            <w:r w:rsidRPr="00041D13">
              <w:rPr>
                <w:rFonts w:ascii="Arial Narrow" w:hAnsi="Arial Narrow" w:cstheme="minorHAnsi"/>
                <w:b/>
                <w:bCs/>
              </w:rPr>
              <w:fldChar w:fldCharType="end"/>
            </w:r>
          </w:p>
          <w:p w14:paraId="7A0E7AC0" w14:textId="77777777" w:rsidR="00BA12F7" w:rsidRPr="00041D13" w:rsidRDefault="00BA12F7" w:rsidP="00BA12F7">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Pr="001A1B1E">
              <w:rPr>
                <w:rFonts w:ascii="Arial Narrow" w:hAnsi="Arial Narrow"/>
                <w:b/>
                <w:bCs/>
                <w:noProof/>
              </w:rPr>
              <w:t>Obręb 03</w:t>
            </w:r>
            <w:r w:rsidRPr="00041D13">
              <w:rPr>
                <w:rFonts w:ascii="Arial Narrow" w:hAnsi="Arial Narrow"/>
                <w:b/>
                <w:bCs/>
              </w:rPr>
              <w:fldChar w:fldCharType="end"/>
            </w:r>
          </w:p>
          <w:p w14:paraId="188809A5" w14:textId="77777777" w:rsidR="00BA12F7" w:rsidRPr="00041D13" w:rsidRDefault="00BA12F7" w:rsidP="00BA12F7">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Pr="001A1B1E">
              <w:rPr>
                <w:rFonts w:ascii="Arial Narrow" w:hAnsi="Arial Narrow"/>
                <w:b/>
                <w:bCs/>
                <w:noProof/>
              </w:rPr>
              <w:t>46/3</w:t>
            </w:r>
            <w:r w:rsidRPr="00041D13">
              <w:rPr>
                <w:rFonts w:ascii="Arial Narrow" w:hAnsi="Arial Narrow"/>
                <w:b/>
                <w:bCs/>
              </w:rPr>
              <w:fldChar w:fldCharType="end"/>
            </w:r>
          </w:p>
          <w:p w14:paraId="458C1A2D" w14:textId="35E6B604" w:rsidR="00BA12F7" w:rsidRPr="00D53D91" w:rsidRDefault="00BA12F7" w:rsidP="00BA12F7">
            <w:pPr>
              <w:ind w:left="141"/>
              <w:rPr>
                <w:rFonts w:ascii="Arial Narrow" w:hAnsi="Arial Narrow"/>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Pr="001A1B1E">
              <w:rPr>
                <w:rFonts w:ascii="Arial Narrow" w:hAnsi="Arial Narrow"/>
                <w:b/>
                <w:bCs/>
                <w:noProof/>
              </w:rPr>
              <w:t>041501_1.0003.46/3</w:t>
            </w:r>
            <w:r w:rsidRPr="00041D13">
              <w:rPr>
                <w:rFonts w:ascii="Arial Narrow" w:hAnsi="Arial Narrow"/>
                <w:b/>
                <w:bCs/>
              </w:rPr>
              <w:fldChar w:fldCharType="end"/>
            </w:r>
          </w:p>
        </w:tc>
      </w:tr>
      <w:tr w:rsidR="00BA12F7" w:rsidRPr="00D53D91"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AC7CF83" w14:textId="77777777" w:rsidR="00BA12F7" w:rsidRPr="00041D13" w:rsidRDefault="00BA12F7" w:rsidP="00BA12F7">
            <w:pPr>
              <w:snapToGrid w:val="0"/>
              <w:jc w:val="center"/>
              <w:rPr>
                <w:rFonts w:ascii="Arial Narrow" w:hAnsi="Arial Narrow"/>
                <w:b/>
                <w:bCs/>
              </w:rPr>
            </w:pPr>
          </w:p>
          <w:p w14:paraId="6E70A403" w14:textId="77777777" w:rsidR="00BA12F7" w:rsidRPr="00041D13" w:rsidRDefault="00BA12F7" w:rsidP="00BA12F7">
            <w:pPr>
              <w:snapToGrid w:val="0"/>
              <w:jc w:val="center"/>
              <w:rPr>
                <w:rFonts w:ascii="Arial Narrow" w:hAnsi="Arial Narrow"/>
              </w:rPr>
            </w:pPr>
            <w:r w:rsidRPr="00041D13">
              <w:rPr>
                <w:rFonts w:ascii="Arial Narrow" w:hAnsi="Arial Narrow"/>
              </w:rPr>
              <w:t>ZESPÓŁ AUTORSKI</w:t>
            </w:r>
          </w:p>
          <w:p w14:paraId="70338A09" w14:textId="77777777" w:rsidR="00BA12F7" w:rsidRPr="00D53D91" w:rsidRDefault="00BA12F7" w:rsidP="00BA12F7">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26EB3884" w:rsidR="00BA12F7" w:rsidRPr="00D53D91" w:rsidRDefault="00BA12F7" w:rsidP="00BA12F7">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4A3551F9" w14:textId="77777777" w:rsidR="00BA12F7" w:rsidRPr="00041D13" w:rsidRDefault="00BA12F7" w:rsidP="00BA12F7">
            <w:pPr>
              <w:snapToGrid w:val="0"/>
              <w:jc w:val="center"/>
              <w:rPr>
                <w:rFonts w:ascii="Arial Narrow" w:hAnsi="Arial Narrow"/>
              </w:rPr>
            </w:pPr>
            <w:r w:rsidRPr="00041D13">
              <w:rPr>
                <w:rFonts w:ascii="Arial Narrow" w:hAnsi="Arial Narrow"/>
              </w:rPr>
              <w:t>SPECJALNOŚĆ I NUMER</w:t>
            </w:r>
          </w:p>
          <w:p w14:paraId="7343CB00" w14:textId="7A969EEF" w:rsidR="00BA12F7" w:rsidRPr="00D53D91" w:rsidRDefault="00BA12F7" w:rsidP="00BA12F7">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1186A466" w:rsidR="00BA12F7" w:rsidRPr="00D53D91" w:rsidRDefault="00BA12F7" w:rsidP="00BA12F7">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755D84D7" w14:textId="77777777" w:rsidR="00BA12F7" w:rsidRPr="00041D13" w:rsidRDefault="00BA12F7" w:rsidP="00BA12F7">
            <w:pPr>
              <w:pStyle w:val="Nagwek5"/>
              <w:tabs>
                <w:tab w:val="left" w:pos="0"/>
              </w:tabs>
              <w:snapToGrid w:val="0"/>
              <w:ind w:firstLine="0"/>
              <w:rPr>
                <w:rFonts w:ascii="Arial Narrow" w:hAnsi="Arial Narrow"/>
                <w:sz w:val="20"/>
              </w:rPr>
            </w:pPr>
          </w:p>
          <w:p w14:paraId="1FBE1741" w14:textId="77777777" w:rsidR="00BA12F7" w:rsidRPr="00041D13" w:rsidRDefault="00BA12F7" w:rsidP="00BA12F7">
            <w:pPr>
              <w:pStyle w:val="Nagwek5"/>
              <w:tabs>
                <w:tab w:val="left" w:pos="0"/>
              </w:tabs>
              <w:ind w:firstLine="0"/>
              <w:rPr>
                <w:rFonts w:ascii="Arial Narrow" w:hAnsi="Arial Narrow"/>
                <w:sz w:val="20"/>
              </w:rPr>
            </w:pPr>
          </w:p>
          <w:p w14:paraId="5A8EE8DC" w14:textId="77777777" w:rsidR="00BA12F7" w:rsidRPr="00041D13" w:rsidRDefault="00BA12F7" w:rsidP="00BA12F7">
            <w:pPr>
              <w:pStyle w:val="Nagwek5"/>
              <w:tabs>
                <w:tab w:val="left" w:pos="0"/>
              </w:tabs>
              <w:ind w:firstLine="0"/>
              <w:rPr>
                <w:rFonts w:ascii="Arial Narrow" w:hAnsi="Arial Narrow"/>
                <w:sz w:val="20"/>
              </w:rPr>
            </w:pPr>
            <w:r w:rsidRPr="00041D13">
              <w:rPr>
                <w:rFonts w:ascii="Arial Narrow" w:hAnsi="Arial Narrow"/>
                <w:sz w:val="20"/>
              </w:rPr>
              <w:t>DATA</w:t>
            </w:r>
          </w:p>
          <w:p w14:paraId="37882E5E" w14:textId="77777777" w:rsidR="00BA12F7" w:rsidRPr="00041D13" w:rsidRDefault="00BA12F7" w:rsidP="00BA12F7">
            <w:pPr>
              <w:jc w:val="center"/>
              <w:rPr>
                <w:rFonts w:ascii="Arial Narrow" w:hAnsi="Arial Narrow"/>
              </w:rPr>
            </w:pPr>
            <w:r w:rsidRPr="00041D13">
              <w:rPr>
                <w:rFonts w:ascii="Arial Narrow" w:hAnsi="Arial Narrow"/>
              </w:rPr>
              <w:t>OPRACOWANIA</w:t>
            </w:r>
          </w:p>
          <w:p w14:paraId="7E679BF2" w14:textId="77777777" w:rsidR="00BA12F7" w:rsidRPr="00041D13" w:rsidRDefault="00BA12F7" w:rsidP="00BA12F7">
            <w:pPr>
              <w:tabs>
                <w:tab w:val="left" w:pos="0"/>
              </w:tabs>
              <w:jc w:val="center"/>
              <w:rPr>
                <w:rFonts w:ascii="Arial Narrow" w:hAnsi="Arial Narrow"/>
              </w:rPr>
            </w:pPr>
          </w:p>
          <w:p w14:paraId="43C7857F" w14:textId="77777777" w:rsidR="00BA12F7" w:rsidRPr="00D53D91" w:rsidRDefault="00BA12F7" w:rsidP="00BA12F7">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2AA93C2C" w:rsidR="00BA12F7" w:rsidRPr="00D53D91" w:rsidRDefault="00BA12F7" w:rsidP="00BA12F7">
            <w:pPr>
              <w:pStyle w:val="Nagwek5"/>
              <w:tabs>
                <w:tab w:val="left" w:pos="0"/>
              </w:tabs>
              <w:ind w:firstLine="0"/>
              <w:rPr>
                <w:rFonts w:ascii="Arial Narrow" w:hAnsi="Arial Narrow"/>
                <w:sz w:val="20"/>
              </w:rPr>
            </w:pPr>
            <w:r w:rsidRPr="00041D13">
              <w:rPr>
                <w:rFonts w:ascii="Arial Narrow" w:hAnsi="Arial Narrow"/>
                <w:sz w:val="20"/>
              </w:rPr>
              <w:t>PODPIS</w:t>
            </w:r>
          </w:p>
        </w:tc>
      </w:tr>
      <w:tr w:rsidR="00BA12F7" w:rsidRPr="00D53D91"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76265F" w14:textId="77777777" w:rsidR="00BA12F7" w:rsidRPr="00041D13" w:rsidRDefault="00BA12F7" w:rsidP="00BA12F7">
            <w:pPr>
              <w:snapToGrid w:val="0"/>
              <w:jc w:val="center"/>
              <w:rPr>
                <w:rFonts w:ascii="Arial Narrow" w:hAnsi="Arial Narrow"/>
                <w:b/>
                <w:bCs/>
              </w:rPr>
            </w:pPr>
          </w:p>
          <w:p w14:paraId="04AAE1CF" w14:textId="77777777" w:rsidR="00BA12F7" w:rsidRPr="00041D13" w:rsidRDefault="00BA12F7" w:rsidP="00BA12F7">
            <w:pPr>
              <w:snapToGrid w:val="0"/>
              <w:jc w:val="center"/>
              <w:rPr>
                <w:rFonts w:ascii="Arial Narrow" w:hAnsi="Arial Narrow"/>
                <w:b/>
                <w:bCs/>
              </w:rPr>
            </w:pPr>
          </w:p>
          <w:p w14:paraId="2AA566C4" w14:textId="77777777" w:rsidR="00BA12F7" w:rsidRPr="00041D13" w:rsidRDefault="00BA12F7" w:rsidP="00BA12F7">
            <w:pPr>
              <w:snapToGrid w:val="0"/>
              <w:jc w:val="center"/>
              <w:rPr>
                <w:rFonts w:ascii="Arial Narrow" w:hAnsi="Arial Narrow"/>
              </w:rPr>
            </w:pPr>
            <w:r w:rsidRPr="00041D13">
              <w:rPr>
                <w:rFonts w:ascii="Arial Narrow" w:hAnsi="Arial Narrow"/>
                <w:b/>
                <w:bCs/>
              </w:rPr>
              <w:t>PROJEKTANT</w:t>
            </w:r>
          </w:p>
          <w:p w14:paraId="26643942" w14:textId="77777777" w:rsidR="00BA12F7" w:rsidRPr="00041D13" w:rsidRDefault="00BA12F7" w:rsidP="00BA12F7">
            <w:pPr>
              <w:snapToGrid w:val="0"/>
              <w:jc w:val="center"/>
              <w:rPr>
                <w:rFonts w:ascii="Arial Narrow" w:hAnsi="Arial Narrow"/>
              </w:rPr>
            </w:pPr>
          </w:p>
          <w:p w14:paraId="5716C547" w14:textId="77777777" w:rsidR="00BA12F7" w:rsidRPr="00D53D91" w:rsidRDefault="00BA12F7" w:rsidP="00BA12F7">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89C57A0" w14:textId="77777777" w:rsidR="00BA12F7" w:rsidRPr="00041D13" w:rsidRDefault="00BA12F7" w:rsidP="00BA12F7">
            <w:pPr>
              <w:snapToGrid w:val="0"/>
              <w:jc w:val="center"/>
              <w:rPr>
                <w:rFonts w:ascii="Arial Narrow" w:hAnsi="Arial Narrow"/>
              </w:rPr>
            </w:pPr>
            <w:r w:rsidRPr="00041D13">
              <w:rPr>
                <w:rFonts w:ascii="Arial Narrow" w:hAnsi="Arial Narrow"/>
                <w:b/>
                <w:bCs/>
              </w:rPr>
              <w:t>mgr inż.</w:t>
            </w:r>
          </w:p>
          <w:p w14:paraId="19A738DF" w14:textId="20DA9195" w:rsidR="00BA12F7" w:rsidRPr="00D53D91" w:rsidRDefault="00BA12F7" w:rsidP="00BA12F7">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5A1012B" w14:textId="77777777" w:rsidR="00BA12F7" w:rsidRPr="00041D13" w:rsidRDefault="00BA12F7" w:rsidP="00BA12F7">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0CB685FF" w:rsidR="00BA12F7" w:rsidRPr="00D53D91" w:rsidRDefault="00BA12F7" w:rsidP="00BA12F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321A9D2" w14:textId="77777777" w:rsidR="00BA12F7" w:rsidRPr="00523361" w:rsidRDefault="00BA12F7" w:rsidP="00BA12F7">
            <w:pPr>
              <w:snapToGrid w:val="0"/>
              <w:jc w:val="center"/>
              <w:rPr>
                <w:rFonts w:ascii="Arial Narrow" w:hAnsi="Arial Narrow"/>
                <w:b/>
                <w:bCs/>
              </w:rPr>
            </w:pPr>
            <w:r w:rsidRPr="00523361">
              <w:rPr>
                <w:rFonts w:ascii="Arial Narrow" w:hAnsi="Arial Narrow"/>
                <w:b/>
                <w:bCs/>
              </w:rPr>
              <w:t xml:space="preserve">branża </w:t>
            </w:r>
          </w:p>
          <w:p w14:paraId="798909B5" w14:textId="3D7C98A2" w:rsidR="00BA12F7" w:rsidRPr="00D53D91" w:rsidRDefault="00BA12F7" w:rsidP="00BA12F7">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24A0704A" w:rsidR="00BA12F7" w:rsidRPr="00D53D91" w:rsidRDefault="00BA12F7" w:rsidP="00BA12F7">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BA12F7" w:rsidRPr="00D53D91" w:rsidRDefault="00BA12F7" w:rsidP="00BA12F7">
            <w:pPr>
              <w:snapToGrid w:val="0"/>
              <w:jc w:val="center"/>
              <w:rPr>
                <w:rFonts w:ascii="Arial Narrow" w:hAnsi="Arial Narrow"/>
              </w:rPr>
            </w:pPr>
          </w:p>
        </w:tc>
      </w:tr>
      <w:tr w:rsidR="00BA12F7" w:rsidRPr="00D53D91"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42318CC3" w:rsidR="00BA12F7" w:rsidRPr="00D53D91" w:rsidRDefault="00BA12F7" w:rsidP="00BA12F7">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A21D217" w14:textId="77777777" w:rsidR="00BA12F7" w:rsidRPr="00D36EBC" w:rsidRDefault="00BA12F7" w:rsidP="00BA12F7">
            <w:pPr>
              <w:snapToGrid w:val="0"/>
              <w:jc w:val="center"/>
              <w:rPr>
                <w:rFonts w:ascii="Arial Narrow" w:hAnsi="Arial Narrow"/>
              </w:rPr>
            </w:pPr>
            <w:r w:rsidRPr="00D36EBC">
              <w:rPr>
                <w:rFonts w:ascii="Arial Narrow" w:hAnsi="Arial Narrow"/>
                <w:b/>
                <w:bCs/>
              </w:rPr>
              <w:t>mgr inż.</w:t>
            </w:r>
          </w:p>
          <w:p w14:paraId="7BDEDDBC" w14:textId="3E858A0F" w:rsidR="00BA12F7" w:rsidRPr="00D53D91" w:rsidRDefault="00BA12F7" w:rsidP="00BA12F7">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40E39CB" w14:textId="77777777" w:rsidR="00BA12F7" w:rsidRDefault="00BA12F7" w:rsidP="00BA12F7">
            <w:pPr>
              <w:snapToGrid w:val="0"/>
              <w:jc w:val="center"/>
              <w:rPr>
                <w:rFonts w:ascii="Arial Narrow" w:hAnsi="Arial Narrow"/>
                <w:b/>
                <w:bCs/>
                <w:sz w:val="16"/>
              </w:rPr>
            </w:pPr>
          </w:p>
          <w:p w14:paraId="50CBDA24" w14:textId="77777777" w:rsidR="00BA12F7" w:rsidRPr="004B3565" w:rsidRDefault="00BA12F7" w:rsidP="00BA12F7">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377C762A" w14:textId="77777777" w:rsidR="00BA12F7" w:rsidRPr="004B3565" w:rsidRDefault="00BA12F7" w:rsidP="00BA12F7">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BA12F7" w:rsidRPr="00D53D91" w:rsidRDefault="00BA12F7" w:rsidP="00BA12F7">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37CA8BB" w14:textId="77777777" w:rsidR="00BA12F7" w:rsidRPr="00D36EBC" w:rsidRDefault="00BA12F7" w:rsidP="00BA12F7">
            <w:pPr>
              <w:snapToGrid w:val="0"/>
              <w:jc w:val="center"/>
              <w:rPr>
                <w:rFonts w:ascii="Arial Narrow" w:hAnsi="Arial Narrow"/>
                <w:b/>
                <w:bCs/>
                <w:sz w:val="18"/>
              </w:rPr>
            </w:pPr>
            <w:r w:rsidRPr="00D36EBC">
              <w:rPr>
                <w:rFonts w:ascii="Arial Narrow" w:hAnsi="Arial Narrow"/>
                <w:b/>
                <w:bCs/>
                <w:sz w:val="18"/>
              </w:rPr>
              <w:t>branża</w:t>
            </w:r>
          </w:p>
          <w:p w14:paraId="454B4F74" w14:textId="2061F663" w:rsidR="00BA12F7" w:rsidRPr="00D53D91" w:rsidRDefault="00BA12F7" w:rsidP="00BA12F7">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552D5E03" w:rsidR="00BA12F7" w:rsidRPr="00D53D91" w:rsidRDefault="00BA12F7" w:rsidP="00BA12F7">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BA12F7" w:rsidRPr="00D53D91" w:rsidRDefault="00BA12F7" w:rsidP="00BA12F7">
            <w:pPr>
              <w:snapToGrid w:val="0"/>
              <w:jc w:val="center"/>
              <w:rPr>
                <w:rFonts w:ascii="Arial Narrow" w:hAnsi="Arial Narrow"/>
              </w:rPr>
            </w:pPr>
          </w:p>
        </w:tc>
      </w:tr>
      <w:tr w:rsidR="00BA12F7" w:rsidRPr="00D53D91"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F6394F5" w14:textId="6CC73E4C" w:rsidR="00BA12F7" w:rsidRPr="00D53D91" w:rsidRDefault="00BA12F7" w:rsidP="00BA12F7">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45FE8C6" w14:textId="77777777" w:rsidR="00BA12F7" w:rsidRPr="00D36EBC" w:rsidRDefault="00BA12F7" w:rsidP="00BA12F7">
            <w:pPr>
              <w:snapToGrid w:val="0"/>
              <w:jc w:val="center"/>
              <w:rPr>
                <w:rFonts w:ascii="Arial Narrow" w:hAnsi="Arial Narrow"/>
              </w:rPr>
            </w:pPr>
            <w:r w:rsidRPr="00D36EBC">
              <w:rPr>
                <w:rFonts w:ascii="Arial Narrow" w:hAnsi="Arial Narrow"/>
                <w:b/>
                <w:bCs/>
              </w:rPr>
              <w:t>mgr inż.</w:t>
            </w:r>
          </w:p>
          <w:p w14:paraId="6A109606" w14:textId="7E71E285" w:rsidR="00BA12F7" w:rsidRPr="00D53D91" w:rsidRDefault="00BA12F7" w:rsidP="00BA12F7">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53452156" w:rsidR="00BA12F7" w:rsidRPr="00D53D91" w:rsidRDefault="00BA12F7" w:rsidP="00BA12F7">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279E281" w14:textId="77777777" w:rsidR="00BA12F7" w:rsidRPr="00523361" w:rsidRDefault="00BA12F7" w:rsidP="00BA12F7">
            <w:pPr>
              <w:snapToGrid w:val="0"/>
              <w:jc w:val="center"/>
              <w:rPr>
                <w:rFonts w:ascii="Arial Narrow" w:hAnsi="Arial Narrow"/>
                <w:b/>
                <w:bCs/>
              </w:rPr>
            </w:pPr>
            <w:r w:rsidRPr="00523361">
              <w:rPr>
                <w:rFonts w:ascii="Arial Narrow" w:hAnsi="Arial Narrow"/>
                <w:b/>
                <w:bCs/>
              </w:rPr>
              <w:t xml:space="preserve">branża </w:t>
            </w:r>
          </w:p>
          <w:p w14:paraId="7FBEA77B" w14:textId="28F33F90" w:rsidR="00BA12F7" w:rsidRPr="00D53D91" w:rsidRDefault="00BA12F7" w:rsidP="00BA12F7">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4E430F8A" w:rsidR="00BA12F7" w:rsidRPr="00D53D91" w:rsidRDefault="00BA12F7" w:rsidP="00BA12F7">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BA12F7" w:rsidRPr="00D53D91" w:rsidRDefault="00BA12F7" w:rsidP="00BA12F7">
            <w:pPr>
              <w:snapToGrid w:val="0"/>
              <w:jc w:val="center"/>
              <w:rPr>
                <w:rFonts w:ascii="Arial Narrow" w:hAnsi="Arial Narrow"/>
              </w:rPr>
            </w:pPr>
          </w:p>
        </w:tc>
      </w:tr>
      <w:tr w:rsidR="00BA12F7" w:rsidRPr="00D53D91" w14:paraId="14BFAF45"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01C87" w14:textId="190C72A3" w:rsidR="00BA12F7" w:rsidRPr="00D53D91" w:rsidRDefault="00BA12F7" w:rsidP="00BA12F7">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44AAED9" w14:textId="77777777" w:rsidR="00BA12F7" w:rsidRPr="00D36EBC" w:rsidRDefault="00BA12F7" w:rsidP="00BA12F7">
            <w:pPr>
              <w:snapToGrid w:val="0"/>
              <w:jc w:val="center"/>
              <w:rPr>
                <w:rFonts w:ascii="Arial Narrow" w:hAnsi="Arial Narrow"/>
              </w:rPr>
            </w:pPr>
            <w:r w:rsidRPr="00D36EBC">
              <w:rPr>
                <w:rFonts w:ascii="Arial Narrow" w:hAnsi="Arial Narrow"/>
                <w:b/>
                <w:bCs/>
              </w:rPr>
              <w:t>mgr inż.</w:t>
            </w:r>
          </w:p>
          <w:p w14:paraId="02834229" w14:textId="2022B172" w:rsidR="00BA12F7" w:rsidRPr="00D53D91" w:rsidRDefault="00BA12F7" w:rsidP="00BA12F7">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08DCD94" w14:textId="4AB119EF" w:rsidR="00BA12F7" w:rsidRPr="00D53D91" w:rsidRDefault="00BA12F7" w:rsidP="00BA12F7">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326D0AF" w14:textId="77777777" w:rsidR="00BA12F7" w:rsidRPr="00523361" w:rsidRDefault="00BA12F7" w:rsidP="00BA12F7">
            <w:pPr>
              <w:snapToGrid w:val="0"/>
              <w:jc w:val="center"/>
              <w:rPr>
                <w:rFonts w:ascii="Arial Narrow" w:hAnsi="Arial Narrow"/>
                <w:b/>
                <w:bCs/>
              </w:rPr>
            </w:pPr>
            <w:r w:rsidRPr="00523361">
              <w:rPr>
                <w:rFonts w:ascii="Arial Narrow" w:hAnsi="Arial Narrow"/>
                <w:b/>
                <w:bCs/>
              </w:rPr>
              <w:t xml:space="preserve">branża </w:t>
            </w:r>
          </w:p>
          <w:p w14:paraId="5B146076" w14:textId="4320AE34" w:rsidR="00BA12F7" w:rsidRPr="00D53D91" w:rsidRDefault="00BA12F7" w:rsidP="00BA12F7">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7C57A76" w14:textId="28CBAD5C" w:rsidR="00BA12F7" w:rsidRPr="00D53D91" w:rsidRDefault="00BA12F7" w:rsidP="00BA12F7">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DF7C14F" w14:textId="77777777" w:rsidR="00BA12F7" w:rsidRPr="00D53D91" w:rsidRDefault="00BA12F7" w:rsidP="00BA12F7">
            <w:pPr>
              <w:snapToGrid w:val="0"/>
              <w:jc w:val="center"/>
              <w:rPr>
                <w:rFonts w:ascii="Arial Narrow" w:hAnsi="Arial Narrow"/>
              </w:rPr>
            </w:pPr>
          </w:p>
        </w:tc>
      </w:tr>
      <w:tr w:rsidR="00BA12F7" w:rsidRPr="00D53D91" w14:paraId="76B3F06A"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72835F" w14:textId="77777777" w:rsidR="00BA12F7" w:rsidRPr="00041D13" w:rsidRDefault="00BA12F7" w:rsidP="00BA12F7">
            <w:pPr>
              <w:snapToGrid w:val="0"/>
              <w:jc w:val="center"/>
              <w:rPr>
                <w:rFonts w:ascii="Arial Narrow" w:hAnsi="Arial Narrow"/>
                <w:b/>
                <w:bCs/>
              </w:rPr>
            </w:pPr>
            <w:r w:rsidRPr="00041D13">
              <w:rPr>
                <w:rFonts w:ascii="Arial Narrow" w:hAnsi="Arial Narrow"/>
                <w:b/>
                <w:bCs/>
              </w:rPr>
              <w:t>ASYSTENT</w:t>
            </w:r>
          </w:p>
          <w:p w14:paraId="5614AD52" w14:textId="3026B8AB" w:rsidR="00BA12F7" w:rsidRPr="00D53D91" w:rsidRDefault="00BA12F7" w:rsidP="00BA12F7">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DC9007" w14:textId="77777777" w:rsidR="00BA12F7" w:rsidRPr="00D36EBC" w:rsidRDefault="00BA12F7" w:rsidP="00BA12F7">
            <w:pPr>
              <w:snapToGrid w:val="0"/>
              <w:jc w:val="center"/>
              <w:rPr>
                <w:rFonts w:ascii="Arial Narrow" w:hAnsi="Arial Narrow"/>
              </w:rPr>
            </w:pPr>
            <w:r w:rsidRPr="00D36EBC">
              <w:rPr>
                <w:rFonts w:ascii="Arial Narrow" w:hAnsi="Arial Narrow"/>
                <w:b/>
                <w:bCs/>
              </w:rPr>
              <w:t>mgr inż.</w:t>
            </w:r>
          </w:p>
          <w:p w14:paraId="724A004C" w14:textId="098E3CFB" w:rsidR="00BA12F7" w:rsidRPr="00D53D91" w:rsidRDefault="00BA12F7" w:rsidP="00BA12F7">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BFA57D3" w14:textId="30C613E5" w:rsidR="00BA12F7" w:rsidRPr="00D53D91" w:rsidRDefault="00BA12F7" w:rsidP="00BA12F7">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D726D5C" w14:textId="77777777" w:rsidR="00BA12F7" w:rsidRPr="00523361" w:rsidRDefault="00BA12F7" w:rsidP="00BA12F7">
            <w:pPr>
              <w:snapToGrid w:val="0"/>
              <w:jc w:val="center"/>
              <w:rPr>
                <w:rFonts w:ascii="Arial Narrow" w:hAnsi="Arial Narrow"/>
                <w:b/>
                <w:bCs/>
              </w:rPr>
            </w:pPr>
            <w:r w:rsidRPr="00523361">
              <w:rPr>
                <w:rFonts w:ascii="Arial Narrow" w:hAnsi="Arial Narrow"/>
                <w:b/>
                <w:bCs/>
              </w:rPr>
              <w:t xml:space="preserve">branża </w:t>
            </w:r>
          </w:p>
          <w:p w14:paraId="6E080900" w14:textId="19DA2B2E" w:rsidR="00BA12F7" w:rsidRPr="00D53D91" w:rsidRDefault="00BA12F7" w:rsidP="00BA12F7">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54E2C8D" w14:textId="4EF20568" w:rsidR="00BA12F7" w:rsidRPr="00D53D91" w:rsidRDefault="00BA12F7" w:rsidP="00BA12F7">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30FF842" w14:textId="77777777" w:rsidR="00BA12F7" w:rsidRPr="00D53D91" w:rsidRDefault="00BA12F7" w:rsidP="00BA12F7">
            <w:pPr>
              <w:snapToGrid w:val="0"/>
              <w:jc w:val="center"/>
              <w:rPr>
                <w:rFonts w:ascii="Arial Narrow" w:hAnsi="Arial Narrow"/>
              </w:rPr>
            </w:pPr>
          </w:p>
        </w:tc>
      </w:tr>
      <w:bookmarkEnd w:id="0"/>
    </w:tbl>
    <w:p w14:paraId="738F12A8" w14:textId="77777777" w:rsidR="00D53D91" w:rsidRDefault="00D53D91" w:rsidP="00D53D91">
      <w:pPr>
        <w:rPr>
          <w:rFonts w:ascii="Arial Narrow" w:hAnsi="Arial Narrow" w:cstheme="majorHAnsi"/>
          <w:sz w:val="24"/>
          <w:szCs w:val="24"/>
        </w:rPr>
      </w:pPr>
    </w:p>
    <w:p w14:paraId="239DD713" w14:textId="77777777" w:rsidR="00123CEC" w:rsidRDefault="00123CEC" w:rsidP="00D53D91">
      <w:pPr>
        <w:rPr>
          <w:rFonts w:ascii="Arial Narrow" w:hAnsi="Arial Narrow" w:cstheme="majorHAnsi"/>
          <w:sz w:val="24"/>
          <w:szCs w:val="24"/>
        </w:rPr>
      </w:pPr>
    </w:p>
    <w:p w14:paraId="1F1AC755" w14:textId="076CCA07"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lastRenderedPageBreak/>
        <w:t>Kody CPV:</w:t>
      </w:r>
    </w:p>
    <w:p w14:paraId="25D7B06C" w14:textId="77777777" w:rsidR="00D53D91" w:rsidRPr="00D53D91" w:rsidRDefault="00D53D91" w:rsidP="00D53D91">
      <w:pPr>
        <w:rPr>
          <w:rFonts w:ascii="Arial Narrow" w:hAnsi="Arial Narrow" w:cstheme="majorHAnsi"/>
          <w:sz w:val="24"/>
          <w:szCs w:val="24"/>
        </w:rPr>
      </w:pPr>
    </w:p>
    <w:p w14:paraId="615DC7A4"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45000000-7 Roboty budowlane</w:t>
      </w:r>
    </w:p>
    <w:p w14:paraId="65C0CE85"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45100000-8 Przygotowanie terenu pod budowę</w:t>
      </w:r>
    </w:p>
    <w:p w14:paraId="30BFAC65"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45210000-2 Roboty budowlane w zakresie budynków</w:t>
      </w:r>
    </w:p>
    <w:p w14:paraId="44455DA2"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45300000-0 Roboty instalacyjne w budynkach</w:t>
      </w:r>
    </w:p>
    <w:p w14:paraId="3425D982"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45330000-9 Roboty instalacyjne wodno-kanalizacyjne i sanitarne</w:t>
      </w:r>
    </w:p>
    <w:p w14:paraId="2B1618E9" w14:textId="77777777"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45331000-6 Instalowanie urządzeń grzewczych, wentylacyjnych i klimatyzacyjnych</w:t>
      </w:r>
    </w:p>
    <w:p w14:paraId="7142F70C" w14:textId="1312860F"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45310000-3 Roboty instalacyjne elektryczne</w:t>
      </w:r>
    </w:p>
    <w:p w14:paraId="09C65D78"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45331100-7 Instalowanie centralnego ogrzewania</w:t>
      </w:r>
    </w:p>
    <w:p w14:paraId="19FC6843"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45331200-8 Instalowanie wentylacji</w:t>
      </w:r>
    </w:p>
    <w:p w14:paraId="03389781"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45333000-0 Roboty instalacyjne gazowe</w:t>
      </w:r>
    </w:p>
    <w:p w14:paraId="2D18D614"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45320000-6 Roboty izolacyjne</w:t>
      </w:r>
    </w:p>
    <w:p w14:paraId="2CD9892C" w14:textId="77777777" w:rsidR="00D53D91" w:rsidRPr="00D53D91" w:rsidRDefault="00D53D91" w:rsidP="00D53D91">
      <w:pPr>
        <w:pStyle w:val="Standard"/>
        <w:ind w:left="0" w:right="-1"/>
        <w:rPr>
          <w:rFonts w:ascii="Arial Narrow" w:hAnsi="Arial Narrow" w:cstheme="majorHAnsi"/>
          <w:b/>
        </w:rPr>
      </w:pPr>
      <w:r w:rsidRPr="00D53D91">
        <w:rPr>
          <w:rFonts w:ascii="Arial Narrow" w:hAnsi="Arial Narrow" w:cstheme="majorHAnsi"/>
        </w:rPr>
        <w:t>45400000-1 Roboty wykończeniowe w zakresie obiektów budowlanych</w:t>
      </w:r>
    </w:p>
    <w:p w14:paraId="3070278A" w14:textId="77777777" w:rsidR="00D53D91" w:rsidRPr="00D53D91" w:rsidRDefault="00D53D91" w:rsidP="00D53D91">
      <w:pPr>
        <w:pStyle w:val="Standard"/>
        <w:ind w:left="0" w:right="-1"/>
        <w:rPr>
          <w:rFonts w:ascii="Arial Narrow" w:hAnsi="Arial Narrow" w:cs="Gravity, Arial"/>
          <w:b/>
        </w:rPr>
      </w:pPr>
    </w:p>
    <w:p w14:paraId="59A9A8B5" w14:textId="77777777" w:rsidR="00D53D91" w:rsidRPr="00D53D91" w:rsidRDefault="00D53D91" w:rsidP="00D53D91">
      <w:pPr>
        <w:pStyle w:val="Standard"/>
        <w:ind w:left="0" w:right="-1"/>
        <w:rPr>
          <w:rFonts w:ascii="Arial Narrow" w:hAnsi="Arial Narrow" w:cs="Gravity, Arial"/>
          <w:b/>
        </w:rPr>
      </w:pPr>
    </w:p>
    <w:p w14:paraId="5CB9FDD8" w14:textId="77777777" w:rsidR="00D53D91" w:rsidRPr="00D53D91" w:rsidRDefault="00D53D91" w:rsidP="00D53D91">
      <w:pPr>
        <w:pStyle w:val="Standard"/>
        <w:ind w:left="0" w:right="-1"/>
        <w:rPr>
          <w:rFonts w:ascii="Arial Narrow" w:hAnsi="Arial Narrow" w:cs="Gravity, Arial"/>
          <w:b/>
        </w:rPr>
      </w:pPr>
    </w:p>
    <w:p w14:paraId="664C3C5B" w14:textId="77777777" w:rsidR="00D53D91" w:rsidRPr="00D53D91" w:rsidRDefault="00D53D91" w:rsidP="00D53D91">
      <w:pPr>
        <w:pStyle w:val="Standard"/>
        <w:ind w:left="0" w:right="-1"/>
        <w:rPr>
          <w:rFonts w:ascii="Arial Narrow" w:hAnsi="Arial Narrow" w:cs="Gravity, Arial"/>
          <w:b/>
        </w:rPr>
      </w:pPr>
    </w:p>
    <w:p w14:paraId="426E596E" w14:textId="52CBA600" w:rsidR="00D53D91" w:rsidRDefault="00D53D91">
      <w:pPr>
        <w:suppressAutoHyphens w:val="0"/>
        <w:rPr>
          <w:rFonts w:ascii="Arial Narrow" w:hAnsi="Arial Narrow" w:cstheme="minorHAnsi"/>
          <w:b/>
        </w:rPr>
      </w:pPr>
      <w:r>
        <w:rPr>
          <w:rFonts w:ascii="Arial Narrow" w:hAnsi="Arial Narrow" w:cstheme="minorHAnsi"/>
          <w:b/>
        </w:rPr>
        <w:br w:type="page"/>
      </w:r>
    </w:p>
    <w:p w14:paraId="69AC2849" w14:textId="77777777" w:rsidR="00D53D91" w:rsidRPr="00D53D91" w:rsidRDefault="00D53D91" w:rsidP="00D53D91">
      <w:pPr>
        <w:jc w:val="both"/>
        <w:rPr>
          <w:rFonts w:ascii="Arial Narrow" w:hAnsi="Arial Narrow" w:cstheme="minorHAnsi"/>
          <w:b/>
        </w:rPr>
      </w:pPr>
    </w:p>
    <w:p w14:paraId="1E69B358"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w:t>
      </w:r>
      <w:r w:rsidRPr="00660C95">
        <w:rPr>
          <w:rFonts w:ascii="Arial Narrow" w:hAnsi="Arial Narrow" w:cstheme="minorHAnsi"/>
          <w:b/>
        </w:rPr>
        <w:tab/>
        <w:t>Część ogólna</w:t>
      </w:r>
    </w:p>
    <w:p w14:paraId="5811FD66" w14:textId="77777777" w:rsidR="00D53D91" w:rsidRPr="00660C95" w:rsidRDefault="00D53D91" w:rsidP="00D53D91">
      <w:pPr>
        <w:jc w:val="both"/>
        <w:rPr>
          <w:rFonts w:ascii="Arial Narrow" w:hAnsi="Arial Narrow" w:cstheme="minorHAnsi"/>
        </w:rPr>
      </w:pPr>
      <w:r w:rsidRPr="00660C95">
        <w:rPr>
          <w:rFonts w:ascii="Arial Narrow" w:hAnsi="Arial Narrow" w:cstheme="minorHAnsi"/>
        </w:rPr>
        <w:t>1.1. Przedmiot Specyfikacji Technicznej Wykonania i Odbioru Robót Budowlanych</w:t>
      </w:r>
    </w:p>
    <w:p w14:paraId="4533285E" w14:textId="77777777" w:rsidR="00D53D91" w:rsidRPr="00660C95" w:rsidRDefault="00D53D91" w:rsidP="00D53D91">
      <w:pPr>
        <w:ind w:firstLine="708"/>
        <w:jc w:val="both"/>
        <w:rPr>
          <w:rFonts w:ascii="Arial Narrow" w:hAnsi="Arial Narrow" w:cstheme="minorHAnsi"/>
        </w:rPr>
      </w:pPr>
      <w:r w:rsidRPr="00660C95">
        <w:rPr>
          <w:rFonts w:ascii="Arial Narrow" w:hAnsi="Arial Narrow" w:cstheme="minorHAnsi"/>
        </w:rPr>
        <w:t>Specyfikacja Techniczna odnosi do się do wymagań technicznych dotyczących wykonania</w:t>
      </w:r>
      <w:r w:rsidRPr="00660C95">
        <w:rPr>
          <w:rFonts w:ascii="Arial Narrow" w:hAnsi="Arial Narrow" w:cstheme="minorHAnsi"/>
        </w:rPr>
        <w:br/>
        <w:t xml:space="preserve"> i odbioru robót, które zostaną wykonane w ramach zadania: </w:t>
      </w:r>
    </w:p>
    <w:p w14:paraId="64112320" w14:textId="3DF37DEF" w:rsidR="00D53D91" w:rsidRDefault="00123CEC" w:rsidP="00123CEC">
      <w:pPr>
        <w:ind w:left="6"/>
        <w:rPr>
          <w:rFonts w:ascii="Arial Narrow" w:hAnsi="Arial Narrow" w:cstheme="minorHAnsi"/>
        </w:rPr>
      </w:pPr>
      <w:r w:rsidRPr="00123CEC">
        <w:rPr>
          <w:rFonts w:ascii="Arial Narrow" w:hAnsi="Arial Narrow" w:cstheme="minorHAnsi"/>
        </w:rPr>
        <w:t>Budowa kotłowni z kaskadą pomp ciepła wspomaganej kotłami gazowymi w istniejącym budynku oświaty – Szkoła Podstawowa nr 2</w:t>
      </w:r>
      <w:r>
        <w:rPr>
          <w:rFonts w:ascii="Arial Narrow" w:hAnsi="Arial Narrow" w:cstheme="minorHAnsi"/>
        </w:rPr>
        <w:t>.</w:t>
      </w:r>
    </w:p>
    <w:p w14:paraId="612CBF6B" w14:textId="77777777" w:rsidR="00123CEC" w:rsidRPr="00660C95" w:rsidRDefault="00123CEC" w:rsidP="00123CEC">
      <w:pPr>
        <w:ind w:left="6"/>
        <w:rPr>
          <w:rFonts w:ascii="Arial Narrow" w:hAnsi="Arial Narrow" w:cstheme="minorHAnsi"/>
        </w:rPr>
      </w:pPr>
    </w:p>
    <w:p w14:paraId="007D6C21"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1.2. Zakres stosowania ST</w:t>
      </w:r>
    </w:p>
    <w:p w14:paraId="66A9D7DF" w14:textId="77777777" w:rsidR="00D53D91" w:rsidRPr="00660C95" w:rsidRDefault="00D53D91" w:rsidP="00D53D91">
      <w:pPr>
        <w:ind w:firstLine="708"/>
        <w:jc w:val="both"/>
        <w:rPr>
          <w:rFonts w:ascii="Arial Narrow" w:hAnsi="Arial Narrow" w:cstheme="minorHAnsi"/>
        </w:rPr>
      </w:pPr>
      <w:r w:rsidRPr="00660C95">
        <w:rPr>
          <w:rFonts w:ascii="Arial Narrow" w:hAnsi="Arial Narrow" w:cstheme="minorHAnsi"/>
        </w:rPr>
        <w:t>Specyfikacja Techniczna Wykonania i Odbioru Robót Budowlanych stanowi część dokumentów przetargowych i należy ją stosować w zlecaniu i wykonaniu robót opisanych w podpunkcie 1.3.</w:t>
      </w:r>
    </w:p>
    <w:p w14:paraId="1CCB7476" w14:textId="77777777" w:rsidR="00D53D91" w:rsidRPr="00660C95" w:rsidRDefault="00D53D91" w:rsidP="00D53D91">
      <w:pPr>
        <w:jc w:val="both"/>
        <w:rPr>
          <w:rFonts w:ascii="Arial Narrow" w:hAnsi="Arial Narrow" w:cstheme="minorHAnsi"/>
        </w:rPr>
      </w:pPr>
    </w:p>
    <w:p w14:paraId="443F87C4"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1.3. Przedmiot i zakres robót objętych ST</w:t>
      </w:r>
    </w:p>
    <w:p w14:paraId="54484D2F" w14:textId="77777777" w:rsidR="00D53D91" w:rsidRPr="00D53D91" w:rsidRDefault="00D53D91" w:rsidP="00D53D91">
      <w:pPr>
        <w:ind w:firstLine="360"/>
        <w:jc w:val="both"/>
        <w:rPr>
          <w:rFonts w:ascii="Arial Narrow" w:hAnsi="Arial Narrow" w:cstheme="minorHAnsi"/>
          <w:lang w:eastAsia="ar-SA"/>
        </w:rPr>
      </w:pPr>
      <w:r w:rsidRPr="00660C95">
        <w:rPr>
          <w:rFonts w:ascii="Arial Narrow" w:hAnsi="Arial Narrow" w:cstheme="minorHAnsi"/>
          <w:lang w:eastAsia="ar-SA"/>
        </w:rPr>
        <w:t>Przedmiotem opracowania jest projekt budowlany montażu instalacji wraz z doborem urządzeń i wytyczeniem trasy przebiegu instalacji.</w:t>
      </w:r>
    </w:p>
    <w:p w14:paraId="78CBB593" w14:textId="77777777" w:rsidR="00DD3DC6" w:rsidRDefault="00DD3DC6" w:rsidP="00DD3DC6">
      <w:pPr>
        <w:jc w:val="both"/>
        <w:rPr>
          <w:rFonts w:ascii="Arial Narrow" w:hAnsi="Arial Narrow" w:cstheme="minorHAnsi"/>
          <w:u w:val="single"/>
        </w:rPr>
      </w:pPr>
    </w:p>
    <w:p w14:paraId="3524F0E9" w14:textId="75C4BB16" w:rsidR="00DD3DC6" w:rsidRPr="00D53D91" w:rsidRDefault="00DD3DC6" w:rsidP="00DD3DC6">
      <w:pPr>
        <w:jc w:val="both"/>
        <w:rPr>
          <w:rFonts w:ascii="Arial Narrow" w:hAnsi="Arial Narrow" w:cstheme="minorHAnsi"/>
          <w:u w:val="single"/>
        </w:rPr>
      </w:pPr>
      <w:r>
        <w:rPr>
          <w:rFonts w:ascii="Arial Narrow" w:hAnsi="Arial Narrow" w:cstheme="minorHAnsi"/>
          <w:u w:val="single"/>
        </w:rPr>
        <w:t>Prace montażowe i demontażowe</w:t>
      </w:r>
      <w:r w:rsidRPr="00D53D91">
        <w:rPr>
          <w:rFonts w:ascii="Arial Narrow" w:hAnsi="Arial Narrow" w:cstheme="minorHAnsi"/>
          <w:u w:val="single"/>
        </w:rPr>
        <w:t>:</w:t>
      </w:r>
    </w:p>
    <w:p w14:paraId="013275F8" w14:textId="61547A07" w:rsidR="00DD3DC6" w:rsidRDefault="00DD3DC6" w:rsidP="00DD3DC6">
      <w:pPr>
        <w:jc w:val="both"/>
        <w:rPr>
          <w:rFonts w:ascii="Arial Narrow" w:hAnsi="Arial Narrow" w:cstheme="minorHAnsi"/>
        </w:rPr>
      </w:pPr>
      <w:r>
        <w:rPr>
          <w:rFonts w:ascii="Arial Narrow" w:hAnsi="Arial Narrow" w:cstheme="minorHAnsi"/>
        </w:rPr>
        <w:t xml:space="preserve">            </w:t>
      </w:r>
      <w:r w:rsidRPr="00D53D91">
        <w:rPr>
          <w:rFonts w:ascii="Arial Narrow" w:hAnsi="Arial Narrow" w:cstheme="minorHAnsi"/>
        </w:rPr>
        <w:t>•</w:t>
      </w:r>
      <w:r w:rsidRPr="00D53D91">
        <w:rPr>
          <w:rFonts w:ascii="Arial Narrow" w:hAnsi="Arial Narrow" w:cstheme="minorHAnsi"/>
        </w:rPr>
        <w:tab/>
      </w:r>
      <w:r w:rsidR="00660C95">
        <w:rPr>
          <w:rFonts w:ascii="Arial Narrow" w:hAnsi="Arial Narrow" w:cstheme="minorHAnsi"/>
        </w:rPr>
        <w:t xml:space="preserve">       </w:t>
      </w:r>
      <w:r>
        <w:rPr>
          <w:rFonts w:ascii="Arial Narrow" w:hAnsi="Arial Narrow" w:cstheme="minorHAnsi"/>
        </w:rPr>
        <w:t>demontaż stolarki okiennej i drzwiowej</w:t>
      </w:r>
    </w:p>
    <w:p w14:paraId="5EEB2541" w14:textId="13C580E1" w:rsidR="00DD3DC6" w:rsidRDefault="00DD3DC6" w:rsidP="00DD3DC6">
      <w:pPr>
        <w:jc w:val="both"/>
        <w:rPr>
          <w:rFonts w:ascii="Arial Narrow" w:hAnsi="Arial Narrow" w:cstheme="minorHAnsi"/>
        </w:rPr>
      </w:pPr>
      <w:r>
        <w:rPr>
          <w:rFonts w:ascii="Arial Narrow" w:hAnsi="Arial Narrow" w:cstheme="minorHAnsi"/>
        </w:rPr>
        <w:t xml:space="preserve">            </w:t>
      </w:r>
      <w:r w:rsidRPr="00D53D91">
        <w:rPr>
          <w:rFonts w:ascii="Arial Narrow" w:hAnsi="Arial Narrow" w:cstheme="minorHAnsi"/>
        </w:rPr>
        <w:t>•</w:t>
      </w:r>
      <w:r w:rsidRPr="00D53D91">
        <w:rPr>
          <w:rFonts w:ascii="Arial Narrow" w:hAnsi="Arial Narrow" w:cstheme="minorHAnsi"/>
        </w:rPr>
        <w:tab/>
      </w:r>
      <w:r w:rsidR="00660C95">
        <w:rPr>
          <w:rFonts w:ascii="Arial Narrow" w:hAnsi="Arial Narrow" w:cstheme="minorHAnsi"/>
        </w:rPr>
        <w:t xml:space="preserve">       </w:t>
      </w:r>
      <w:r>
        <w:rPr>
          <w:rFonts w:ascii="Arial Narrow" w:hAnsi="Arial Narrow" w:cstheme="minorHAnsi"/>
        </w:rPr>
        <w:t>montaż stolarki okiennej i drzwiowej</w:t>
      </w:r>
    </w:p>
    <w:p w14:paraId="39851298" w14:textId="77777777" w:rsidR="00DD3DC6" w:rsidRPr="00D53D91" w:rsidRDefault="00DD3DC6" w:rsidP="00DD3DC6">
      <w:pPr>
        <w:jc w:val="both"/>
        <w:rPr>
          <w:rFonts w:ascii="Arial Narrow" w:hAnsi="Arial Narrow" w:cstheme="minorHAnsi"/>
          <w:u w:val="single"/>
        </w:rPr>
      </w:pPr>
    </w:p>
    <w:p w14:paraId="65918F2B"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Instalacje wodociągowe:</w:t>
      </w:r>
    </w:p>
    <w:p w14:paraId="1C2E60A1" w14:textId="65619EEF"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wody zimnej</w:t>
      </w:r>
      <w:r w:rsidR="001D5F56">
        <w:rPr>
          <w:rFonts w:ascii="Arial Narrow" w:hAnsi="Arial Narrow" w:cstheme="minorHAnsi"/>
        </w:rPr>
        <w:t xml:space="preserve"> i</w:t>
      </w:r>
      <w:r w:rsidRPr="00D53D91">
        <w:rPr>
          <w:rFonts w:ascii="Arial Narrow" w:hAnsi="Arial Narrow" w:cstheme="minorHAnsi"/>
        </w:rPr>
        <w:t xml:space="preserve"> ciepłej użytkowej (przebicia, wstawienie tulei ochronnych, zamurowania przegród budowlanych)</w:t>
      </w:r>
    </w:p>
    <w:p w14:paraId="3A3DCB91" w14:textId="5E845534"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instalacji z rur tworzywowych typu P</w:t>
      </w:r>
      <w:r w:rsidR="001D5F56">
        <w:rPr>
          <w:rFonts w:ascii="Arial Narrow" w:hAnsi="Arial Narrow" w:cstheme="minorHAnsi"/>
        </w:rPr>
        <w:t>P</w:t>
      </w:r>
    </w:p>
    <w:p w14:paraId="6711805D" w14:textId="375616F7" w:rsidR="00D53D91" w:rsidRPr="00D53D91" w:rsidRDefault="00D53D91" w:rsidP="00ED7BCB">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armatury (zawory odcinające, naczyni</w:t>
      </w:r>
      <w:r w:rsidR="001D5F56">
        <w:rPr>
          <w:rFonts w:ascii="Arial Narrow" w:hAnsi="Arial Narrow" w:cstheme="minorHAnsi"/>
        </w:rPr>
        <w:t>e</w:t>
      </w:r>
      <w:r w:rsidRPr="00D53D91">
        <w:rPr>
          <w:rFonts w:ascii="Arial Narrow" w:hAnsi="Arial Narrow" w:cstheme="minorHAnsi"/>
        </w:rPr>
        <w:t xml:space="preserve"> przeponow</w:t>
      </w:r>
      <w:r w:rsidR="001D5F56">
        <w:rPr>
          <w:rFonts w:ascii="Arial Narrow" w:hAnsi="Arial Narrow" w:cstheme="minorHAnsi"/>
        </w:rPr>
        <w:t>e</w:t>
      </w:r>
      <w:r w:rsidRPr="00D53D91">
        <w:rPr>
          <w:rFonts w:ascii="Arial Narrow" w:hAnsi="Arial Narrow" w:cstheme="minorHAnsi"/>
        </w:rPr>
        <w:t>, zaw</w:t>
      </w:r>
      <w:r w:rsidR="001D5F56">
        <w:rPr>
          <w:rFonts w:ascii="Arial Narrow" w:hAnsi="Arial Narrow" w:cstheme="minorHAnsi"/>
        </w:rPr>
        <w:t>ór</w:t>
      </w:r>
      <w:r w:rsidRPr="00D53D91">
        <w:rPr>
          <w:rFonts w:ascii="Arial Narrow" w:hAnsi="Arial Narrow" w:cstheme="minorHAnsi"/>
        </w:rPr>
        <w:t xml:space="preserve"> bezpieczeństwa, </w:t>
      </w:r>
      <w:r w:rsidR="001D5F56">
        <w:rPr>
          <w:rFonts w:ascii="Arial Narrow" w:hAnsi="Arial Narrow" w:cstheme="minorHAnsi"/>
        </w:rPr>
        <w:t>filtr siatkowy</w:t>
      </w:r>
      <w:r w:rsidRPr="00D53D91">
        <w:rPr>
          <w:rFonts w:ascii="Arial Narrow" w:hAnsi="Arial Narrow" w:cstheme="minorHAnsi"/>
        </w:rPr>
        <w:t xml:space="preserve">) </w:t>
      </w:r>
    </w:p>
    <w:p w14:paraId="375B4834" w14:textId="0F6B7C4D" w:rsidR="00D53D91" w:rsidRPr="00ED7BCB" w:rsidRDefault="00D53D91" w:rsidP="00ED7BCB">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 regulacji projektowanych, izolacja przewodów instalacji c.w.</w:t>
      </w:r>
      <w:r w:rsidR="00ED7BCB">
        <w:rPr>
          <w:rFonts w:ascii="Arial Narrow" w:hAnsi="Arial Narrow" w:cstheme="minorHAnsi"/>
        </w:rPr>
        <w:t>u.</w:t>
      </w:r>
    </w:p>
    <w:p w14:paraId="43EDBC05" w14:textId="77777777" w:rsidR="00D53D91" w:rsidRPr="00D53D91" w:rsidRDefault="00D53D91" w:rsidP="00D53D91">
      <w:pPr>
        <w:ind w:left="993" w:hanging="426"/>
        <w:jc w:val="both"/>
        <w:rPr>
          <w:rFonts w:ascii="Arial Narrow" w:hAnsi="Arial Narrow"/>
        </w:rPr>
      </w:pPr>
    </w:p>
    <w:p w14:paraId="1252F073"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kanalizacji sanitarnej:</w:t>
      </w:r>
    </w:p>
    <w:p w14:paraId="12DF1D15" w14:textId="77777777" w:rsidR="00D53D91" w:rsidRPr="00D53D91" w:rsidRDefault="00D53D91" w:rsidP="00D53D91">
      <w:pPr>
        <w:ind w:left="993" w:hanging="288"/>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kanalizacji sanitarnej (przebicia, wstawienie tulei ochronnych, zamurowania przegród budowlanych)</w:t>
      </w:r>
    </w:p>
    <w:p w14:paraId="146B760A" w14:textId="77777777" w:rsidR="00D53D91" w:rsidRPr="00D53D91" w:rsidRDefault="00D53D91" w:rsidP="00D53D91">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instalacji rur PVC z projektowanymi spadkami</w:t>
      </w:r>
    </w:p>
    <w:p w14:paraId="799C1514" w14:textId="335B7862" w:rsidR="00D53D91" w:rsidRPr="00D53D91" w:rsidRDefault="00D53D91" w:rsidP="00D53D91">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wykonanie podejść pod urządzenia </w:t>
      </w:r>
    </w:p>
    <w:p w14:paraId="06F3068E" w14:textId="17E86890" w:rsidR="00ED7BCB" w:rsidRPr="00D53D91" w:rsidRDefault="00D53D91" w:rsidP="006B1E0D">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instalacji kanalizacji sanitarnej</w:t>
      </w:r>
    </w:p>
    <w:p w14:paraId="2E779424" w14:textId="77777777" w:rsidR="00D53D91" w:rsidRPr="00D53D91" w:rsidRDefault="00D53D91" w:rsidP="00D53D91">
      <w:pPr>
        <w:ind w:left="993" w:hanging="284"/>
        <w:jc w:val="both"/>
        <w:rPr>
          <w:rFonts w:ascii="Arial Narrow" w:hAnsi="Arial Narrow" w:cstheme="minorHAnsi"/>
        </w:rPr>
      </w:pPr>
    </w:p>
    <w:p w14:paraId="3C7AEBD7"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centralnego ogrzewania:</w:t>
      </w:r>
    </w:p>
    <w:p w14:paraId="3B2EF010" w14:textId="281274E5"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c.o. (przebicia,</w:t>
      </w:r>
      <w:r w:rsidR="00ED7BCB">
        <w:rPr>
          <w:rFonts w:ascii="Arial Narrow" w:hAnsi="Arial Narrow" w:cstheme="minorHAnsi"/>
        </w:rPr>
        <w:t xml:space="preserve"> </w:t>
      </w:r>
      <w:r w:rsidRPr="00D53D91">
        <w:rPr>
          <w:rFonts w:ascii="Arial Narrow" w:hAnsi="Arial Narrow" w:cstheme="minorHAnsi"/>
        </w:rPr>
        <w:t>wstawienie tulei ochronnych, zamurowania przegród budowlanych)</w:t>
      </w:r>
    </w:p>
    <w:p w14:paraId="12BC63BE" w14:textId="3216AB1E"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armatury (zawory odcinające</w:t>
      </w:r>
      <w:r w:rsidR="00D410E6">
        <w:rPr>
          <w:rFonts w:ascii="Arial Narrow" w:hAnsi="Arial Narrow" w:cstheme="minorHAnsi"/>
        </w:rPr>
        <w:t>, pompy, zawory trójdrogowe, zawory zwrotne, czujniki temperatury, zawory bezpieczeństwa, naczynia przeponowe, zawory spustowe, zawór przełączający</w:t>
      </w:r>
      <w:r w:rsidR="00DD3DC6">
        <w:rPr>
          <w:rFonts w:ascii="Arial Narrow" w:hAnsi="Arial Narrow" w:cstheme="minorHAnsi"/>
        </w:rPr>
        <w:t>, filtr siatkowy</w:t>
      </w:r>
      <w:r w:rsidRPr="00D53D91">
        <w:rPr>
          <w:rFonts w:ascii="Arial Narrow" w:hAnsi="Arial Narrow" w:cstheme="minorHAnsi"/>
        </w:rPr>
        <w:t>)</w:t>
      </w:r>
    </w:p>
    <w:p w14:paraId="604B1FE7" w14:textId="6A133B12"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montaż instalacji z rur </w:t>
      </w:r>
      <w:r w:rsidR="00D410E6">
        <w:rPr>
          <w:rFonts w:ascii="Arial Narrow" w:hAnsi="Arial Narrow" w:cstheme="minorHAnsi"/>
        </w:rPr>
        <w:t>stalowych</w:t>
      </w:r>
    </w:p>
    <w:p w14:paraId="0F91E35F"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 regulacja układu c.o.</w:t>
      </w:r>
    </w:p>
    <w:p w14:paraId="6ACC687C" w14:textId="075940C9" w:rsid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D410E6">
        <w:rPr>
          <w:rFonts w:ascii="Arial Narrow" w:hAnsi="Arial Narrow" w:cstheme="minorHAnsi"/>
        </w:rPr>
        <w:t>izolacja przewodów</w:t>
      </w:r>
    </w:p>
    <w:p w14:paraId="3ED146FF" w14:textId="1CD0A1CC" w:rsidR="00D53D91" w:rsidRPr="00D53D91" w:rsidRDefault="00D410E6" w:rsidP="00ED7BCB">
      <w:pPr>
        <w:ind w:left="993" w:hanging="426"/>
        <w:jc w:val="both"/>
        <w:rPr>
          <w:rFonts w:ascii="Arial Narrow" w:hAnsi="Arial Narrow" w:cstheme="minorHAnsi"/>
        </w:rPr>
      </w:pPr>
      <w:r w:rsidRPr="00D53D91">
        <w:rPr>
          <w:rFonts w:ascii="Arial Narrow" w:hAnsi="Arial Narrow" w:cstheme="minorHAnsi"/>
        </w:rPr>
        <w:t>•</w:t>
      </w:r>
      <w:r>
        <w:rPr>
          <w:rFonts w:ascii="Arial Narrow" w:hAnsi="Arial Narrow" w:cstheme="minorHAnsi"/>
        </w:rPr>
        <w:tab/>
        <w:t>montaż źródeł ciepła oraz podłączenie do instalacji centralnego ogrzewania</w:t>
      </w:r>
    </w:p>
    <w:p w14:paraId="7D9D787A" w14:textId="77777777" w:rsidR="00D53D91" w:rsidRPr="00D53D91" w:rsidRDefault="00D53D91" w:rsidP="00D53D91">
      <w:pPr>
        <w:ind w:left="993" w:hanging="284"/>
        <w:jc w:val="both"/>
        <w:rPr>
          <w:rFonts w:ascii="Arial Narrow" w:hAnsi="Arial Narrow" w:cstheme="minorHAnsi"/>
        </w:rPr>
      </w:pPr>
    </w:p>
    <w:p w14:paraId="1D23EA57" w14:textId="791C23DA"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wentylacji:</w:t>
      </w:r>
    </w:p>
    <w:p w14:paraId="5D50B9CD" w14:textId="1E0B6865" w:rsidR="00D53D91" w:rsidRDefault="00D53D91" w:rsidP="00DD3DC6">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wentylacji (przebicia, wstawienie tulei ochronnych, zamurowania przegród budowlanych)</w:t>
      </w:r>
    </w:p>
    <w:p w14:paraId="33628A41" w14:textId="56A60B6B" w:rsidR="00DD3DC6" w:rsidRPr="00D53D91" w:rsidRDefault="00DD3DC6" w:rsidP="00DD3DC6">
      <w:pPr>
        <w:ind w:left="993" w:hanging="426"/>
        <w:jc w:val="both"/>
        <w:rPr>
          <w:rFonts w:ascii="Arial Narrow" w:hAnsi="Arial Narrow" w:cstheme="minorHAnsi"/>
        </w:rPr>
      </w:pPr>
      <w:r w:rsidRPr="00D53D91">
        <w:rPr>
          <w:rFonts w:ascii="Arial Narrow" w:hAnsi="Arial Narrow" w:cstheme="minorHAnsi"/>
        </w:rPr>
        <w:t>•</w:t>
      </w:r>
      <w:r>
        <w:rPr>
          <w:rFonts w:ascii="Arial Narrow" w:hAnsi="Arial Narrow" w:cstheme="minorHAnsi"/>
        </w:rPr>
        <w:tab/>
        <w:t>montaż kratek wentylacyjnych nawiewnej oraz wywiewnej</w:t>
      </w:r>
    </w:p>
    <w:p w14:paraId="3542D28B" w14:textId="77777777" w:rsidR="00660C95" w:rsidRPr="00D53D91" w:rsidRDefault="00660C95" w:rsidP="00ED7BCB">
      <w:pPr>
        <w:jc w:val="both"/>
        <w:rPr>
          <w:rFonts w:ascii="Arial Narrow" w:hAnsi="Arial Narrow" w:cstheme="minorHAnsi"/>
        </w:rPr>
      </w:pPr>
    </w:p>
    <w:p w14:paraId="55A058F5" w14:textId="781250B0"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 xml:space="preserve">Instalacja </w:t>
      </w:r>
      <w:r w:rsidR="00E60E0F">
        <w:rPr>
          <w:rFonts w:ascii="Arial Narrow" w:hAnsi="Arial Narrow" w:cstheme="minorHAnsi"/>
          <w:u w:val="single"/>
        </w:rPr>
        <w:t>gazowa</w:t>
      </w:r>
      <w:r w:rsidRPr="00D53D91">
        <w:rPr>
          <w:rFonts w:ascii="Arial Narrow" w:hAnsi="Arial Narrow" w:cstheme="minorHAnsi"/>
          <w:u w:val="single"/>
        </w:rPr>
        <w:t>:</w:t>
      </w:r>
    </w:p>
    <w:p w14:paraId="347618EA" w14:textId="1FE49207" w:rsidR="00DD3DC6" w:rsidRPr="00F938AD" w:rsidRDefault="00E60E0F" w:rsidP="00DD3DC6">
      <w:pPr>
        <w:ind w:left="993" w:hanging="426"/>
        <w:jc w:val="both"/>
        <w:rPr>
          <w:rFonts w:ascii="Arial Narrow" w:hAnsi="Arial Narrow" w:cstheme="minorHAnsi"/>
        </w:rPr>
      </w:pPr>
      <w:r w:rsidRPr="00E60E0F">
        <w:rPr>
          <w:rFonts w:ascii="Arial Narrow" w:hAnsi="Arial Narrow" w:cstheme="minorHAnsi"/>
        </w:rPr>
        <w:t>•</w:t>
      </w:r>
      <w:r w:rsidRPr="00E60E0F">
        <w:rPr>
          <w:rFonts w:ascii="Arial Narrow" w:hAnsi="Arial Narrow" w:cstheme="minorHAnsi"/>
        </w:rPr>
        <w:tab/>
      </w:r>
      <w:r w:rsidR="00DD3DC6" w:rsidRPr="00F938AD">
        <w:rPr>
          <w:rFonts w:ascii="Arial Narrow" w:hAnsi="Arial Narrow" w:cstheme="minorHAnsi"/>
        </w:rPr>
        <w:t>roboty remontowo-budowlane związane z monta</w:t>
      </w:r>
      <w:r w:rsidR="00DD3DC6">
        <w:rPr>
          <w:rFonts w:ascii="Arial Narrow" w:hAnsi="Arial Narrow" w:cstheme="minorHAnsi"/>
        </w:rPr>
        <w:t>żem instalacji</w:t>
      </w:r>
      <w:r w:rsidR="00ED7BCB">
        <w:rPr>
          <w:rFonts w:ascii="Arial Narrow" w:hAnsi="Arial Narrow" w:cstheme="minorHAnsi"/>
        </w:rPr>
        <w:t xml:space="preserve"> gazowej</w:t>
      </w:r>
      <w:r w:rsidR="00DD3DC6">
        <w:rPr>
          <w:rFonts w:ascii="Arial Narrow" w:hAnsi="Arial Narrow" w:cstheme="minorHAnsi"/>
        </w:rPr>
        <w:t xml:space="preserve"> (przebicia, </w:t>
      </w:r>
      <w:r w:rsidR="00DD3DC6" w:rsidRPr="00F938AD">
        <w:rPr>
          <w:rFonts w:ascii="Arial Narrow" w:hAnsi="Arial Narrow" w:cstheme="minorHAnsi"/>
        </w:rPr>
        <w:t>wstawienie tulei ochronnych, zamurowania przegród budowlanych)</w:t>
      </w:r>
    </w:p>
    <w:p w14:paraId="31A68746" w14:textId="77777777" w:rsidR="00DD3DC6" w:rsidRPr="000A1D6F" w:rsidRDefault="00DD3DC6" w:rsidP="00DD3DC6">
      <w:pPr>
        <w:ind w:left="993" w:hanging="426"/>
        <w:jc w:val="both"/>
        <w:rPr>
          <w:rFonts w:ascii="Arial Narrow" w:eastAsia="Century Gothic" w:hAnsi="Arial Narrow" w:cs="Calibri"/>
        </w:rPr>
      </w:pPr>
      <w:r w:rsidRPr="00F938AD">
        <w:rPr>
          <w:rFonts w:ascii="Arial Narrow" w:hAnsi="Arial Narrow" w:cstheme="minorHAnsi"/>
        </w:rPr>
        <w:lastRenderedPageBreak/>
        <w:t>•</w:t>
      </w:r>
      <w:r w:rsidRPr="00F938AD">
        <w:rPr>
          <w:rFonts w:ascii="Arial Narrow" w:hAnsi="Arial Narrow" w:cstheme="minorHAnsi"/>
        </w:rPr>
        <w:tab/>
        <w:t xml:space="preserve">montaż instalacji z rur </w:t>
      </w:r>
      <w:r>
        <w:rPr>
          <w:rFonts w:ascii="Arial Narrow" w:eastAsia="Century Gothic" w:hAnsi="Arial Narrow" w:cs="Calibri"/>
        </w:rPr>
        <w:t>ze stali czarnej łączonych poprzez spawanie</w:t>
      </w:r>
      <w:r w:rsidRPr="000A1D6F">
        <w:rPr>
          <w:rFonts w:ascii="Arial Narrow" w:hAnsi="Arial Narrow" w:cstheme="minorHAnsi"/>
        </w:rPr>
        <w:t xml:space="preserve"> </w:t>
      </w:r>
      <w:r w:rsidRPr="00F938AD">
        <w:rPr>
          <w:rFonts w:ascii="Arial Narrow" w:hAnsi="Arial Narrow" w:cstheme="minorHAnsi"/>
        </w:rPr>
        <w:t>wraz z konserwacją i oznaczeniem w kolorze żółtym</w:t>
      </w:r>
    </w:p>
    <w:p w14:paraId="5CA06018" w14:textId="164D4016" w:rsidR="00DD3DC6" w:rsidRDefault="00DD3DC6" w:rsidP="00DD3DC6">
      <w:pPr>
        <w:ind w:left="993" w:hanging="426"/>
        <w:jc w:val="both"/>
        <w:rPr>
          <w:rFonts w:ascii="Arial Narrow" w:hAnsi="Arial Narrow" w:cstheme="minorHAnsi"/>
        </w:rPr>
      </w:pPr>
      <w:r w:rsidRPr="00F938AD">
        <w:rPr>
          <w:rFonts w:ascii="Arial Narrow" w:hAnsi="Arial Narrow" w:cstheme="minorHAnsi"/>
        </w:rPr>
        <w:t>•</w:t>
      </w:r>
      <w:r w:rsidRPr="00F938AD">
        <w:rPr>
          <w:rFonts w:ascii="Arial Narrow" w:hAnsi="Arial Narrow" w:cstheme="minorHAnsi"/>
        </w:rPr>
        <w:tab/>
      </w:r>
      <w:r>
        <w:rPr>
          <w:rFonts w:ascii="Arial Narrow" w:hAnsi="Arial Narrow" w:cstheme="minorHAnsi"/>
        </w:rPr>
        <w:t>montaż armatury instalacji gazowej</w:t>
      </w:r>
      <w:r w:rsidR="00660C95">
        <w:rPr>
          <w:rFonts w:ascii="Arial Narrow" w:hAnsi="Arial Narrow" w:cstheme="minorHAnsi"/>
        </w:rPr>
        <w:t>, skrzynki gazowej</w:t>
      </w:r>
    </w:p>
    <w:p w14:paraId="337FFC92" w14:textId="75707E38" w:rsidR="00DD3DC6" w:rsidRDefault="00DD3DC6" w:rsidP="00DD3DC6">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kotłów gazowych</w:t>
      </w:r>
    </w:p>
    <w:p w14:paraId="1EC8E110" w14:textId="52F36CA4" w:rsidR="00660C95" w:rsidRDefault="00660C95" w:rsidP="00660C95">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instalacji sygnałowej oraz instalacji sterującej systemem detekcji gazu</w:t>
      </w:r>
    </w:p>
    <w:p w14:paraId="5DD6A076" w14:textId="13653695" w:rsidR="00660C95" w:rsidRDefault="00660C95" w:rsidP="00660C95">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przewodów powietrzno-spalinowych</w:t>
      </w:r>
    </w:p>
    <w:p w14:paraId="0F93667E" w14:textId="77777777" w:rsidR="00DD3DC6" w:rsidRPr="00F938AD" w:rsidRDefault="00DD3DC6" w:rsidP="00DD3DC6">
      <w:pPr>
        <w:ind w:left="993" w:hanging="426"/>
        <w:jc w:val="both"/>
        <w:rPr>
          <w:rFonts w:ascii="Arial Narrow" w:hAnsi="Arial Narrow" w:cstheme="minorHAnsi"/>
        </w:rPr>
      </w:pPr>
      <w:r w:rsidRPr="00F938AD">
        <w:rPr>
          <w:rFonts w:ascii="Arial Narrow" w:hAnsi="Arial Narrow" w:cstheme="minorHAnsi"/>
        </w:rPr>
        <w:t>•</w:t>
      </w:r>
      <w:r w:rsidRPr="00F938AD">
        <w:rPr>
          <w:rFonts w:ascii="Arial Narrow" w:hAnsi="Arial Narrow" w:cstheme="minorHAnsi"/>
        </w:rPr>
        <w:tab/>
        <w:t xml:space="preserve">wykonanie prób szczelności </w:t>
      </w:r>
      <w:r>
        <w:rPr>
          <w:rFonts w:ascii="Arial Narrow" w:hAnsi="Arial Narrow" w:cstheme="minorHAnsi"/>
        </w:rPr>
        <w:t>każdej z instalacji</w:t>
      </w:r>
      <w:r w:rsidRPr="00F938AD">
        <w:rPr>
          <w:rFonts w:ascii="Arial Narrow" w:hAnsi="Arial Narrow" w:cstheme="minorHAnsi"/>
        </w:rPr>
        <w:t xml:space="preserve"> </w:t>
      </w:r>
    </w:p>
    <w:p w14:paraId="3B97B155" w14:textId="77777777" w:rsidR="00D53D91" w:rsidRPr="00D53D91" w:rsidRDefault="00D53D91" w:rsidP="00D53D91">
      <w:pPr>
        <w:jc w:val="both"/>
        <w:rPr>
          <w:rFonts w:ascii="Arial Narrow" w:hAnsi="Arial Narrow" w:cstheme="minorHAnsi"/>
        </w:rPr>
      </w:pPr>
    </w:p>
    <w:p w14:paraId="457AE478"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Prace towarzyszące:</w:t>
      </w:r>
    </w:p>
    <w:p w14:paraId="169B9A3A"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utrzymanie w czystości i porządku stanowiska roboczego,</w:t>
      </w:r>
    </w:p>
    <w:p w14:paraId="6A78533F"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czynności związanych z likwidacją stanowiska roboczego,</w:t>
      </w:r>
    </w:p>
    <w:p w14:paraId="251E9039"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wykonanie niezbędnych zabezpieczeń bhp na stanowiskach roboczych oraz wywieszenie znaków </w:t>
      </w:r>
      <w:proofErr w:type="spellStart"/>
      <w:r w:rsidRPr="00D53D91">
        <w:rPr>
          <w:rFonts w:ascii="Arial Narrow" w:hAnsi="Arial Narrow" w:cstheme="minorHAnsi"/>
        </w:rPr>
        <w:t>informacyjno</w:t>
      </w:r>
      <w:proofErr w:type="spellEnd"/>
      <w:r w:rsidRPr="00D53D91">
        <w:rPr>
          <w:rFonts w:ascii="Arial Narrow" w:hAnsi="Arial Narrow" w:cstheme="minorHAnsi"/>
        </w:rPr>
        <w:t xml:space="preserve"> – ostrzegawczych, </w:t>
      </w:r>
    </w:p>
    <w:p w14:paraId="208FA99C"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zabezpieczenie przed zabrudzeniem lub zniszczeniem mienia stanowiącego własność Inwestora</w:t>
      </w:r>
    </w:p>
    <w:p w14:paraId="426A836A" w14:textId="74460271"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zabezpieczenie przed zabrudzeniem lub zniszczeniem, nieremontowanych lub niewymienianych elementów budynku,</w:t>
      </w:r>
    </w:p>
    <w:p w14:paraId="0B4046C3"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wywóz na składowisko i zapewnienie utylizacji gruzu powstałego na skutek prowadzonych robót</w:t>
      </w:r>
    </w:p>
    <w:p w14:paraId="3BE764BB" w14:textId="77777777" w:rsidR="00D53D91" w:rsidRPr="00D53D91" w:rsidRDefault="00D53D91" w:rsidP="00D53D91">
      <w:pPr>
        <w:ind w:left="993" w:hanging="426"/>
        <w:jc w:val="both"/>
        <w:rPr>
          <w:rFonts w:ascii="Arial Narrow" w:hAnsi="Arial Narrow" w:cstheme="minorHAnsi"/>
        </w:rPr>
      </w:pPr>
    </w:p>
    <w:p w14:paraId="3710351F"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Prace budowlane związane z wykonaniem instalacji w budynku:</w:t>
      </w:r>
    </w:p>
    <w:p w14:paraId="03D2C247"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zamurowanie, otynkowanie i wymalowanie przebić przez ściany </w:t>
      </w:r>
    </w:p>
    <w:p w14:paraId="4773D35E"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zamurowanie i odtworzenie do stanu pierwotnego przebić przez stropy </w:t>
      </w:r>
    </w:p>
    <w:p w14:paraId="4180921E"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otynkowanie, wymalowanie i odtworzenie do stanu pierwotnego uszkodzeń powstałych w wyniku montażu,  wiercenia pod uchwyty i wszelkich innych prac związanych z wykonaniem instalacji</w:t>
      </w:r>
    </w:p>
    <w:p w14:paraId="7C7261FC" w14:textId="77777777" w:rsidR="00D53D91" w:rsidRPr="00D53D91" w:rsidRDefault="00D53D91" w:rsidP="00D53D91">
      <w:pPr>
        <w:jc w:val="both"/>
        <w:rPr>
          <w:rFonts w:ascii="Arial Narrow" w:hAnsi="Arial Narrow" w:cstheme="minorHAnsi"/>
        </w:rPr>
      </w:pPr>
    </w:p>
    <w:p w14:paraId="4B25FFA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 Ogólne wymagania dotyczące robót</w:t>
      </w:r>
    </w:p>
    <w:p w14:paraId="0BCC795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Wykonawca robót jest odpowiedzialny za jakość wykonania robót oraz za ich zgodność z przedmiarem robót, Specyfikacją Techniczną Wykonania i Odbioru Robót Budowlanych i poleceniami Inwestora oraz za bezpieczeństwo wszelkich czynności na terenie wykonywania robót budowlanych. Koszt prac towarzyszących i robót tymczasowych nie podlega osobnej zapłacie i przyjmuje się, że Wykonawca ujął go w oferowanej cenie za realizację przedmiotu zamówienia. </w:t>
      </w:r>
    </w:p>
    <w:p w14:paraId="3E58AF44" w14:textId="77777777" w:rsidR="00D53D91" w:rsidRPr="00D53D91" w:rsidRDefault="00D53D91" w:rsidP="00D53D91">
      <w:pPr>
        <w:jc w:val="both"/>
        <w:rPr>
          <w:rFonts w:ascii="Arial Narrow" w:hAnsi="Arial Narrow" w:cstheme="minorHAnsi"/>
        </w:rPr>
      </w:pPr>
    </w:p>
    <w:p w14:paraId="6B488C4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w:t>
      </w:r>
      <w:r w:rsidRPr="00D53D91">
        <w:rPr>
          <w:rFonts w:ascii="Arial Narrow" w:hAnsi="Arial Narrow" w:cstheme="minorHAnsi"/>
          <w:b/>
        </w:rPr>
        <w:tab/>
        <w:t>Dokumentacja Projektowa</w:t>
      </w:r>
    </w:p>
    <w:p w14:paraId="593B8CE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Dokumentacja Projektowa – projekt budowlany będący w posiadaniu Zamawiającego wykonany przez główną jednostkę projektową. Projekt budowlany obejmuje zakres robót, które zgodnie z prawem wymagają uzyskania pozwolenia na budowę. </w:t>
      </w:r>
    </w:p>
    <w:p w14:paraId="5C99BB28" w14:textId="77777777" w:rsidR="00D53D91" w:rsidRPr="00D53D91" w:rsidRDefault="00D53D91" w:rsidP="00D53D91">
      <w:pPr>
        <w:rPr>
          <w:rFonts w:ascii="Arial Narrow" w:hAnsi="Arial Narrow" w:cstheme="minorHAnsi"/>
          <w:b/>
        </w:rPr>
      </w:pPr>
    </w:p>
    <w:p w14:paraId="10ADD8A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1.4.2.</w:t>
      </w:r>
      <w:r w:rsidRPr="00D53D91">
        <w:rPr>
          <w:rFonts w:ascii="Arial Narrow" w:hAnsi="Arial Narrow" w:cstheme="minorHAnsi"/>
          <w:b/>
        </w:rPr>
        <w:tab/>
        <w:t>Zgodność robót z Dokumentacją Projektową i Specyfikacją Techniczną Wykonania i Odbioru Robót Budowlanych</w:t>
      </w:r>
    </w:p>
    <w:p w14:paraId="785E5B4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Specyfikacja Techniczna Wykonania i Odbioru Robót Budowlanych oraz wszystkie dodatkowe dokumenty przekazane wykonawcy przez Zamawiającego stanowią część Umowy, a wymagania określone w choćby jednym z nich są obowiązujące dla Wykonawcy tak jakby zawarte były w całej dokumentacji. W przypadku rozbieżności w ustaleniach poszczególnych dokumentów obowiązuje kolejność ustalona przez Zamawiającego.</w:t>
      </w:r>
    </w:p>
    <w:p w14:paraId="56E1C63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Wykonawca nie może wykorzystywać błędów lub </w:t>
      </w:r>
      <w:proofErr w:type="spellStart"/>
      <w:r w:rsidRPr="00D53D91">
        <w:rPr>
          <w:rFonts w:ascii="Arial Narrow" w:hAnsi="Arial Narrow" w:cstheme="minorHAnsi"/>
        </w:rPr>
        <w:t>opuszczeń</w:t>
      </w:r>
      <w:proofErr w:type="spellEnd"/>
      <w:r w:rsidRPr="00D53D91">
        <w:rPr>
          <w:rFonts w:ascii="Arial Narrow" w:hAnsi="Arial Narrow" w:cstheme="minorHAnsi"/>
        </w:rPr>
        <w:t xml:space="preserve"> w dokumentach kontraktowych, a o ich wykryciu winien natychmiast powiadomić Zamawiającego, który podejmie decyzję o wprowadzeniu odpowiednich zmian i poprawek.</w:t>
      </w:r>
    </w:p>
    <w:p w14:paraId="2E7DB74C"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Wszystkie wykonane roboty i dostarczone materiały będą zgodne z Dokumentacją Projektową i Specyfikacją Techniczną Wykonania i Odbioru Robót Budowlanych.</w:t>
      </w:r>
    </w:p>
    <w:p w14:paraId="27EDA27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Dane określone w Dokumentacji Projektowej i w Specyfikacji Technicznej Wykonania i Odbioru Robót Budowlanych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627FAB57"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 przypadku, gdy materiały lub roboty nie będą w pełni zgodne z Dokumentacją Projektową lub Specyfikacją Techniczną Wykonania i Odbioru Robót Budowlanych i wpłynie to na niezadowalającą jakość elementu budowli, to takie materiały zostaną zastąpione innymi, a elementy budowli rozebrane i wykonane ponownie na koszt Wykonawcy.</w:t>
      </w:r>
    </w:p>
    <w:p w14:paraId="56DD1434" w14:textId="77777777" w:rsidR="00D53D91" w:rsidRPr="00D53D91" w:rsidRDefault="00D53D91" w:rsidP="00D53D91">
      <w:pPr>
        <w:jc w:val="both"/>
        <w:rPr>
          <w:rFonts w:ascii="Arial Narrow" w:hAnsi="Arial Narrow" w:cstheme="minorHAnsi"/>
        </w:rPr>
      </w:pPr>
    </w:p>
    <w:p w14:paraId="7A5CE26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1.4.3.</w:t>
      </w:r>
      <w:r w:rsidRPr="00D53D91">
        <w:rPr>
          <w:rFonts w:ascii="Arial Narrow" w:hAnsi="Arial Narrow" w:cstheme="minorHAnsi"/>
          <w:b/>
        </w:rPr>
        <w:tab/>
        <w:t>Zabezpieczenie terenu budowy</w:t>
      </w:r>
    </w:p>
    <w:p w14:paraId="5867AA78"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lastRenderedPageBreak/>
        <w:t>Wykonawca jest zobowiązany do zabezpieczenia terenu wykonywania robót budowlanych w okresie trwania realizacji kontraktu aż do zakończenia i odbioru ostatecznego robót, a w szczególności:</w:t>
      </w:r>
    </w:p>
    <w:p w14:paraId="1C039809" w14:textId="77777777" w:rsidR="00D53D91" w:rsidRPr="00D53D91" w:rsidRDefault="00D53D91" w:rsidP="008560C0">
      <w:pPr>
        <w:pStyle w:val="Akapitzlist"/>
        <w:numPr>
          <w:ilvl w:val="0"/>
          <w:numId w:val="4"/>
        </w:numPr>
        <w:contextualSpacing w:val="0"/>
        <w:jc w:val="both"/>
        <w:rPr>
          <w:rFonts w:ascii="Arial Narrow" w:hAnsi="Arial Narrow" w:cstheme="minorHAnsi"/>
        </w:rPr>
      </w:pPr>
      <w:r w:rsidRPr="00D53D91">
        <w:rPr>
          <w:rFonts w:ascii="Arial Narrow" w:hAnsi="Arial Narrow" w:cstheme="minorHAnsi"/>
        </w:rPr>
        <w:t>utrzyma warunki bezpiecznej pracy i pobytu osób wykonujących czynności związane z budową i nienaruszalność ich mienia służącego do pracy,</w:t>
      </w:r>
    </w:p>
    <w:p w14:paraId="50EC4DF6" w14:textId="77777777" w:rsidR="00D53D91" w:rsidRPr="00D53D91" w:rsidRDefault="00D53D91" w:rsidP="008560C0">
      <w:pPr>
        <w:pStyle w:val="Akapitzlist"/>
        <w:numPr>
          <w:ilvl w:val="0"/>
          <w:numId w:val="4"/>
        </w:numPr>
        <w:contextualSpacing w:val="0"/>
        <w:jc w:val="both"/>
        <w:rPr>
          <w:rFonts w:ascii="Arial Narrow" w:hAnsi="Arial Narrow" w:cstheme="minorHAnsi"/>
        </w:rPr>
      </w:pPr>
      <w:r w:rsidRPr="00D53D91">
        <w:rPr>
          <w:rFonts w:ascii="Arial Narrow" w:hAnsi="Arial Narrow" w:cstheme="minorHAnsi"/>
        </w:rPr>
        <w:t>dostarczy, zainstaluje i będzie utrzymywać tymczasowe urządzenia zabezpieczające oraz środki niezbędne do ochrony robót, wygody społeczności i innych.</w:t>
      </w:r>
    </w:p>
    <w:p w14:paraId="1477B528" w14:textId="77777777" w:rsidR="00D53D91" w:rsidRPr="00D53D91" w:rsidRDefault="00D53D91" w:rsidP="00D53D91">
      <w:pPr>
        <w:jc w:val="both"/>
        <w:rPr>
          <w:rFonts w:ascii="Arial Narrow" w:hAnsi="Arial Narrow" w:cstheme="minorHAnsi"/>
        </w:rPr>
      </w:pPr>
    </w:p>
    <w:p w14:paraId="4F6D6A64"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1.4.4.</w:t>
      </w:r>
      <w:r w:rsidRPr="00D53D91">
        <w:rPr>
          <w:rFonts w:ascii="Arial Narrow" w:hAnsi="Arial Narrow" w:cstheme="minorHAnsi"/>
          <w:b/>
        </w:rPr>
        <w:tab/>
        <w:t>Odbiór frontu robót</w:t>
      </w:r>
    </w:p>
    <w:p w14:paraId="33975446"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Przed rozpoczęciem robót wykonawca winien zapoznać się z obiektem budowlanym oraz stwierdzić odpowiednie przygotowanie frontu robót. Odbiór frontu robót przez wykonawcę od zleceniodawcy winien być dokonany komisyjnie z udziałem zainteresowanych stron i potwierdzony spisanym protokołem.</w:t>
      </w:r>
    </w:p>
    <w:p w14:paraId="4F88C204" w14:textId="77777777" w:rsidR="00D53D91" w:rsidRPr="00D53D91" w:rsidRDefault="00D53D91" w:rsidP="00D53D91">
      <w:pPr>
        <w:jc w:val="both"/>
        <w:rPr>
          <w:rFonts w:ascii="Arial Narrow" w:hAnsi="Arial Narrow" w:cstheme="minorHAnsi"/>
        </w:rPr>
      </w:pPr>
    </w:p>
    <w:p w14:paraId="4C88035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1.4.5.</w:t>
      </w:r>
      <w:r w:rsidRPr="00D53D91">
        <w:rPr>
          <w:rFonts w:ascii="Arial Narrow" w:hAnsi="Arial Narrow" w:cstheme="minorHAnsi"/>
          <w:b/>
        </w:rPr>
        <w:tab/>
        <w:t>Ochrona środowiska w czasie wykonywania robót</w:t>
      </w:r>
    </w:p>
    <w:p w14:paraId="18F441E6"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ma obowiązek znać i stosować w czasie prowadzenia robót wszelkie przepisy dotyczące ochrony środowiska naturalnego. W okresie wykonywania robót budowlanych, wykonawca będzie podejmować wszelkie uzasadnione kroki mające na celu stosowanie się do przepisów i norm dotyczących ochrony środowiska na terenie i wokół terenu wykonywania robót budowlanych oraz będzie unikać uszkodzeń lub uciążliwości dla osób lub dóbr publicznych i innych, wynikających z nadmiernego hałasu, wibracji, zanieczyszczenia lub innych przyczyn powstałych w następstwie jego sposobu działania.</w:t>
      </w:r>
    </w:p>
    <w:p w14:paraId="6D90D79D" w14:textId="77777777" w:rsidR="00D53D91" w:rsidRPr="00D53D91" w:rsidRDefault="00D53D91" w:rsidP="00D53D91">
      <w:pPr>
        <w:jc w:val="both"/>
        <w:rPr>
          <w:rFonts w:ascii="Arial Narrow" w:hAnsi="Arial Narrow" w:cstheme="minorHAnsi"/>
          <w:b/>
        </w:rPr>
      </w:pPr>
    </w:p>
    <w:p w14:paraId="68AC91AD"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1.4.6.</w:t>
      </w:r>
      <w:r w:rsidRPr="00D53D91">
        <w:rPr>
          <w:rFonts w:ascii="Arial Narrow" w:hAnsi="Arial Narrow" w:cstheme="minorHAnsi"/>
          <w:b/>
        </w:rPr>
        <w:tab/>
        <w:t>Ochrona przeciwpożarowa w czasie wykonywania robót</w:t>
      </w:r>
    </w:p>
    <w:p w14:paraId="3F5D8C90"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przestrzegać przepisów ochrony przeciwpożarowej.</w:t>
      </w:r>
    </w:p>
    <w:p w14:paraId="02E64D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będzie utrzymywać, wymagany na podstawie odpowiednich przepisów sprawny sprzęt przeciwpożarowy, na terenie wykonywania robót budowlanych oraz w maszynach i pojazdach. Materiały łatwopalne będą składowane w sposób zgodny z odpowiednimi przepisami i zabezpieczone przed dostępem osób trzecich. Wykonawca będzie odpowiedzialny za wszelkie straty wynikające z realizacji robót.</w:t>
      </w:r>
    </w:p>
    <w:p w14:paraId="583EA5C3" w14:textId="77777777" w:rsidR="00D53D91" w:rsidRPr="00D53D91" w:rsidRDefault="00D53D91" w:rsidP="00D53D91">
      <w:pPr>
        <w:jc w:val="both"/>
        <w:rPr>
          <w:rFonts w:ascii="Arial Narrow" w:hAnsi="Arial Narrow" w:cstheme="minorHAnsi"/>
        </w:rPr>
      </w:pPr>
    </w:p>
    <w:p w14:paraId="766A015B"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1.4.7.</w:t>
      </w:r>
      <w:r w:rsidRPr="00D53D91">
        <w:rPr>
          <w:rFonts w:ascii="Arial Narrow" w:hAnsi="Arial Narrow" w:cstheme="minorHAnsi"/>
          <w:b/>
        </w:rPr>
        <w:tab/>
        <w:t>Materiały szkodliwe dla otoczenia</w:t>
      </w:r>
    </w:p>
    <w:p w14:paraId="5BC2F6E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które w sposób trwały są szkodliwe dla otoczenia, nie będą dopuszczone do użycia. Materiały, które są szkodliwe dla otoczenia tylko w czasie robót, a po zakończeniu robót ich szkodliwość zanika mogą być użyte pod warunkiem przestrzegania wymagań technologicznych wbudowania. Jeżeli wymagają tego odpowiednie przepisy wykonawca powinien otrzymać zgodę na użycie tych materiałów od właściwych organów administracji państwowej.</w:t>
      </w:r>
    </w:p>
    <w:p w14:paraId="61868C5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Jeżeli Wykonawca użył materiałów szkodliwych dla otoczenia zgodnie ze specyfikacjami, a ich użycie spowodowało jakiekolwiek zagrożenie środowiska, to konsekwencje tego poniesie Zamawiający.</w:t>
      </w:r>
    </w:p>
    <w:p w14:paraId="01C243E4" w14:textId="77777777" w:rsidR="00D53D91" w:rsidRPr="00D53D91" w:rsidRDefault="00D53D91" w:rsidP="00D53D91">
      <w:pPr>
        <w:jc w:val="both"/>
        <w:rPr>
          <w:rFonts w:ascii="Arial Narrow" w:hAnsi="Arial Narrow" w:cstheme="minorHAnsi"/>
          <w:b/>
        </w:rPr>
      </w:pPr>
    </w:p>
    <w:p w14:paraId="14B33F59"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1.4.8.</w:t>
      </w:r>
      <w:r w:rsidRPr="00D53D91">
        <w:rPr>
          <w:rFonts w:ascii="Arial Narrow" w:hAnsi="Arial Narrow" w:cstheme="minorHAnsi"/>
          <w:b/>
        </w:rPr>
        <w:tab/>
        <w:t>Ochrona własności publicznej i prywatnej</w:t>
      </w:r>
    </w:p>
    <w:p w14:paraId="3B91F1A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realizować roboty budowlane w sposób zapewniający prawidłowe funkcjonowanie obiektu. Wykonawca odpowiada za ochronę wszelkich instalacji znajdujących się na budynku. Wykonawca zapewni właściwe zabezpieczenie przed uszkodzeniem tych instalacji i urządzeń w czasie trwania budowy. O fakcie przypadkowego uszkodzenia tych instalacji Wykonawca bezzwłocznie powiadomi Inspektora, Zamawiającego oraz właściciela instalacji, jak również będzie z nimi współpracował dostarczając wszelkiej pomocy potrzebnej przy dokonywaniu napraw.</w:t>
      </w:r>
    </w:p>
    <w:p w14:paraId="68F18177" w14:textId="77777777" w:rsidR="00D53D91" w:rsidRPr="00D53D91" w:rsidRDefault="00D53D91" w:rsidP="00D53D91">
      <w:pPr>
        <w:jc w:val="both"/>
        <w:rPr>
          <w:rFonts w:ascii="Arial Narrow" w:hAnsi="Arial Narrow" w:cstheme="minorHAnsi"/>
        </w:rPr>
      </w:pPr>
    </w:p>
    <w:p w14:paraId="1400A99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1.4.9.</w:t>
      </w:r>
      <w:r w:rsidRPr="00D53D91">
        <w:rPr>
          <w:rFonts w:ascii="Arial Narrow" w:hAnsi="Arial Narrow" w:cstheme="minorHAnsi"/>
          <w:b/>
        </w:rPr>
        <w:tab/>
        <w:t>Bezpieczeństwo i higiena pracy</w:t>
      </w:r>
    </w:p>
    <w:p w14:paraId="7876ED41" w14:textId="52A0F8DF"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Podczas realizacji robót wykonawca będzie przestrzegać przepisów dotyczących bezpieczeństwa i higieny pracy. W szczególności Wykonawca ma obowiązek zadbać, aby personel nie wykonywał pracy w warunkach niebezpiecznych, szkodliwych dla zdrowia oraz niespełniających odpowiednich wymagań sanitarnych. Wykonawca zapewni i będzie utrzymywał wszelkie urządzenia zabezpieczające, socjalne oraz sprzęt i odpowiednią odzież dla ochrony życia i zdrowia osób zatrudnionych na budowie oraz dla zapewnienia bezpieczeństwa publicznego. Uznaje się, że wszelkie koszty związane z wypełnieniem wymagań określonych powyżej nie podlegają odrębnej zapłacie i są uwzględnione w cenie kontraktowej.</w:t>
      </w:r>
    </w:p>
    <w:p w14:paraId="0578C9E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ponosi pełną odpowiedzialność za szkody oraz następstwa nieszczęśliwych wypadków powstałych w związku z prowadzonymi robotami budowlanymi.</w:t>
      </w:r>
    </w:p>
    <w:p w14:paraId="05E777EC" w14:textId="77777777" w:rsidR="00D53D91" w:rsidRPr="00D53D91" w:rsidRDefault="00D53D91" w:rsidP="00D53D91">
      <w:pPr>
        <w:jc w:val="both"/>
        <w:rPr>
          <w:rFonts w:ascii="Arial Narrow" w:hAnsi="Arial Narrow" w:cstheme="minorHAnsi"/>
          <w:b/>
        </w:rPr>
      </w:pPr>
    </w:p>
    <w:p w14:paraId="1BF03EA7"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1.4.10.</w:t>
      </w:r>
      <w:r w:rsidRPr="00D53D91">
        <w:rPr>
          <w:rFonts w:ascii="Arial Narrow" w:hAnsi="Arial Narrow" w:cstheme="minorHAnsi"/>
          <w:b/>
        </w:rPr>
        <w:tab/>
        <w:t>Ochrona i utrzymanie robót</w:t>
      </w:r>
    </w:p>
    <w:p w14:paraId="6AA03CB2"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lastRenderedPageBreak/>
        <w:t>Wykonawca będzie odpowiadał za ochronę robót i za wszelkie materiały i urządzenia używane do robót od daty rozpoczęcia do daty wydania potwierdzenia zakończenia robót przez Zamawiającego. Wykonawca będzie utrzymywać roboty do czasu odbioru ostatecznego. Jeśli wykonawca w jakimkolwiek czasie zaniedba utrzymanie, to na polecenie Zamawiającego powinien rozpocząć roboty utrzymaniowe, nie później niż w 24 godziny po otrzymaniu tego polecenia.</w:t>
      </w:r>
    </w:p>
    <w:p w14:paraId="20456311" w14:textId="77777777" w:rsidR="00D53D91" w:rsidRPr="00D53D91" w:rsidRDefault="00D53D91" w:rsidP="00D53D91">
      <w:pPr>
        <w:jc w:val="both"/>
        <w:rPr>
          <w:rFonts w:ascii="Arial Narrow" w:hAnsi="Arial Narrow" w:cstheme="minorHAnsi"/>
        </w:rPr>
      </w:pPr>
    </w:p>
    <w:p w14:paraId="20F633F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1.4.11.</w:t>
      </w:r>
      <w:r w:rsidRPr="00D53D91">
        <w:rPr>
          <w:rFonts w:ascii="Arial Narrow" w:hAnsi="Arial Narrow" w:cstheme="minorHAnsi"/>
          <w:b/>
        </w:rPr>
        <w:tab/>
        <w:t>Stosowanie się do prawa i innych przepisów</w:t>
      </w:r>
    </w:p>
    <w:p w14:paraId="2033FAF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0530DCE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Zamawiającego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dokumentacji dostarczonej przez Zamawiającego.</w:t>
      </w:r>
    </w:p>
    <w:p w14:paraId="3E987D90" w14:textId="77777777" w:rsidR="00D53D91" w:rsidRPr="00D53D91" w:rsidRDefault="00D53D91" w:rsidP="00D53D91">
      <w:pPr>
        <w:jc w:val="both"/>
        <w:rPr>
          <w:rFonts w:ascii="Arial Narrow" w:hAnsi="Arial Narrow" w:cstheme="minorHAnsi"/>
          <w:b/>
        </w:rPr>
      </w:pPr>
    </w:p>
    <w:p w14:paraId="7B15D4C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1.4.12.</w:t>
      </w:r>
      <w:r w:rsidRPr="00D53D91">
        <w:rPr>
          <w:rFonts w:ascii="Arial Narrow" w:hAnsi="Arial Narrow" w:cstheme="minorHAnsi"/>
          <w:b/>
        </w:rPr>
        <w:tab/>
        <w:t>Równoważność norm i zbiorów przepisów prawnych</w:t>
      </w:r>
    </w:p>
    <w:p w14:paraId="0F8FC8FB" w14:textId="290957C1"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Zamawiającego. Różnice pomiędzy powołanymi normami a ich proponowanymi zamiennikami muszą być dokładnie opisane przez </w:t>
      </w:r>
      <w:r w:rsidR="00853B61">
        <w:rPr>
          <w:rFonts w:ascii="Arial Narrow" w:hAnsi="Arial Narrow" w:cstheme="minorHAnsi"/>
        </w:rPr>
        <w:t>W</w:t>
      </w:r>
      <w:r w:rsidRPr="00D53D91">
        <w:rPr>
          <w:rFonts w:ascii="Arial Narrow" w:hAnsi="Arial Narrow" w:cstheme="minorHAnsi"/>
        </w:rPr>
        <w:t>ykonawcę i przedłożone przedstawicielowi Zamawiającego do zatwierdzenia.</w:t>
      </w:r>
    </w:p>
    <w:p w14:paraId="1A1E0925" w14:textId="77777777" w:rsidR="00D53D91" w:rsidRPr="00D53D91" w:rsidRDefault="00D53D91" w:rsidP="00D53D91">
      <w:pPr>
        <w:ind w:firstLine="708"/>
        <w:jc w:val="both"/>
        <w:rPr>
          <w:rFonts w:ascii="Arial Narrow" w:hAnsi="Arial Narrow" w:cstheme="minorHAnsi"/>
        </w:rPr>
      </w:pPr>
    </w:p>
    <w:p w14:paraId="0D51A09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w:t>
      </w:r>
      <w:r w:rsidRPr="00D53D91">
        <w:rPr>
          <w:rFonts w:ascii="Arial Narrow" w:hAnsi="Arial Narrow" w:cstheme="minorHAnsi"/>
          <w:b/>
        </w:rPr>
        <w:tab/>
        <w:t>MATERIAŁY</w:t>
      </w:r>
    </w:p>
    <w:p w14:paraId="0F8B8E84" w14:textId="77777777" w:rsidR="00D53D91" w:rsidRPr="00D53D91" w:rsidRDefault="00D53D91" w:rsidP="00D53D91">
      <w:pPr>
        <w:jc w:val="both"/>
        <w:rPr>
          <w:rFonts w:ascii="Arial Narrow" w:hAnsi="Arial Narrow" w:cstheme="minorHAnsi"/>
        </w:rPr>
      </w:pPr>
    </w:p>
    <w:p w14:paraId="77E70B8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2.1.</w:t>
      </w:r>
      <w:r w:rsidRPr="00D53D91">
        <w:rPr>
          <w:rFonts w:ascii="Arial Narrow" w:hAnsi="Arial Narrow" w:cstheme="minorHAnsi"/>
          <w:b/>
        </w:rPr>
        <w:tab/>
        <w:t>Wymagania podstawowe</w:t>
      </w:r>
    </w:p>
    <w:p w14:paraId="75B164D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użyte do realizacji przedmiotu zamówienia powinny odpowiadać wymaganiom materiałów budowlanych, być dobrej jakości, posiadające potrzebne dokumenty dopuszczające, deklaracje zgodności, certyfikaty zgodności i atesty. Przed zaplanowanym wykorzystaniem jakichkolwiek materiałów przeznaczonych do robót, wykonawca przedstawi przedstawicielowi Zamawiającego, szczegółowe informacje dotyczące materiałów np. certyfikaty, kolorystyka w celu zaakceptowania.</w:t>
      </w:r>
    </w:p>
    <w:p w14:paraId="3176C4F4" w14:textId="77777777" w:rsidR="00D53D91" w:rsidRPr="00D53D91" w:rsidRDefault="00D53D91" w:rsidP="00D53D91">
      <w:pPr>
        <w:jc w:val="both"/>
        <w:rPr>
          <w:rFonts w:ascii="Arial Narrow" w:hAnsi="Arial Narrow" w:cstheme="minorHAnsi"/>
        </w:rPr>
      </w:pPr>
    </w:p>
    <w:p w14:paraId="346EA2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zobowiązany jest do wykazania, że materiały zakwestionowane przez Zamawiającego uzyskane z dopuszczonego źródła w sposób ciągły spełniają wymagania Specyfikacji Technicznej Wykonania i Odbioru Robót Budowlanych w czasie realizacji robót.</w:t>
      </w:r>
    </w:p>
    <w:p w14:paraId="13639F1E" w14:textId="77777777" w:rsidR="00D53D91" w:rsidRPr="00D53D91" w:rsidRDefault="00D53D91" w:rsidP="00D53D91">
      <w:pPr>
        <w:jc w:val="both"/>
        <w:rPr>
          <w:rFonts w:ascii="Arial Narrow" w:hAnsi="Arial Narrow" w:cstheme="minorHAnsi"/>
        </w:rPr>
      </w:pPr>
    </w:p>
    <w:p w14:paraId="6FDBF453" w14:textId="77777777" w:rsidR="00D53D91" w:rsidRPr="00D53D91" w:rsidRDefault="00D53D91" w:rsidP="00D53D91">
      <w:pPr>
        <w:jc w:val="both"/>
        <w:rPr>
          <w:rFonts w:ascii="Arial Narrow" w:hAnsi="Arial Narrow" w:cstheme="minorHAnsi"/>
          <w:b/>
        </w:rPr>
      </w:pPr>
      <w:r w:rsidRPr="0004765A">
        <w:rPr>
          <w:rFonts w:ascii="Arial Narrow" w:hAnsi="Arial Narrow" w:cstheme="minorHAnsi"/>
          <w:b/>
        </w:rPr>
        <w:t>2.2.</w:t>
      </w:r>
      <w:r w:rsidRPr="0004765A">
        <w:rPr>
          <w:rFonts w:ascii="Arial Narrow" w:hAnsi="Arial Narrow" w:cstheme="minorHAnsi"/>
          <w:b/>
        </w:rPr>
        <w:tab/>
        <w:t>Wymagania szczegółowe.</w:t>
      </w:r>
    </w:p>
    <w:p w14:paraId="6438F75B"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Do wykonania instalacji wodociągowych należy zastosować materiały podane w Dokumentacji Projektowej. Rury instalacyjne, armatura i urządzenia muszą posiadać odpowiednie Aprobaty Techniczne, Certyfikat na znak bezpieczeństwa oraz certyfikat zgodności lub deklarację zgodności z Polską Normą lub z aprobatą techniczną oraz Atesty PZH. Przewody należy zaizolować izolacją termiczną zgodnie z wytycznymi Dokumentacji Projektowej.</w:t>
      </w:r>
    </w:p>
    <w:p w14:paraId="78764AC7" w14:textId="77777777" w:rsidR="00D53D91" w:rsidRPr="00D53D91" w:rsidRDefault="00D53D91" w:rsidP="00D53D91">
      <w:pPr>
        <w:jc w:val="both"/>
        <w:rPr>
          <w:rFonts w:ascii="Arial Narrow" w:hAnsi="Arial Narrow" w:cstheme="minorHAnsi"/>
        </w:rPr>
      </w:pPr>
    </w:p>
    <w:p w14:paraId="6D1FA3A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zostaną wykonane instalacje wodociągowe:</w:t>
      </w:r>
    </w:p>
    <w:p w14:paraId="25DEB602" w14:textId="107228E5" w:rsidR="00D53D91" w:rsidRPr="00D53D91" w:rsidRDefault="00D53D91" w:rsidP="00A34637">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instalacja wody zimnej</w:t>
      </w:r>
      <w:r w:rsidR="00A34637">
        <w:rPr>
          <w:rFonts w:ascii="Arial Narrow" w:hAnsi="Arial Narrow" w:cstheme="minorHAnsi"/>
        </w:rPr>
        <w:t xml:space="preserve">, </w:t>
      </w:r>
      <w:r w:rsidRPr="00D53D91">
        <w:rPr>
          <w:rFonts w:ascii="Arial Narrow" w:hAnsi="Arial Narrow" w:cstheme="minorHAnsi"/>
        </w:rPr>
        <w:t xml:space="preserve">ciepłej oraz cyrkulacyjnej zostanie wykonana z rur tworzywowych typu </w:t>
      </w:r>
      <w:r w:rsidR="0072559D">
        <w:rPr>
          <w:rFonts w:ascii="Arial Narrow" w:hAnsi="Arial Narrow" w:cstheme="minorHAnsi"/>
        </w:rPr>
        <w:t>PP</w:t>
      </w:r>
      <w:r w:rsidRPr="00D53D91">
        <w:rPr>
          <w:rFonts w:ascii="Arial Narrow" w:hAnsi="Arial Narrow" w:cstheme="minorHAnsi"/>
        </w:rPr>
        <w:t xml:space="preserve">. Łączenie rur i kształtek poprzez </w:t>
      </w:r>
      <w:r w:rsidR="0004765A">
        <w:rPr>
          <w:rFonts w:ascii="Arial Narrow" w:hAnsi="Arial Narrow" w:cstheme="minorHAnsi"/>
        </w:rPr>
        <w:t>zgrzewanie</w:t>
      </w:r>
    </w:p>
    <w:p w14:paraId="6BF9302F"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rury powinny być przystosowane do pracy w temperaturze do 90°C i ciśnienie do 10 bar </w:t>
      </w:r>
    </w:p>
    <w:p w14:paraId="51BA6386"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otuliny wykonane z pianki PU (λ = 0,035 W/m K)</w:t>
      </w:r>
    </w:p>
    <w:p w14:paraId="7688ED9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rury muszą posiadać atest PZH, być zgodne z aprobatą COBRTI INSTAL </w:t>
      </w:r>
    </w:p>
    <w:p w14:paraId="7E106305" w14:textId="77777777" w:rsidR="00D53D91" w:rsidRDefault="00D53D91" w:rsidP="00D53D91">
      <w:pPr>
        <w:jc w:val="both"/>
        <w:rPr>
          <w:rFonts w:ascii="Arial Narrow" w:hAnsi="Arial Narrow" w:cstheme="minorHAnsi"/>
        </w:rPr>
      </w:pPr>
    </w:p>
    <w:p w14:paraId="0071FCFC" w14:textId="77777777" w:rsidR="00A34637" w:rsidRDefault="00A34637" w:rsidP="00D53D91">
      <w:pPr>
        <w:jc w:val="both"/>
        <w:rPr>
          <w:rFonts w:ascii="Arial Narrow" w:hAnsi="Arial Narrow" w:cstheme="minorHAnsi"/>
        </w:rPr>
      </w:pPr>
    </w:p>
    <w:p w14:paraId="7EBA4D4C" w14:textId="77777777" w:rsidR="00A34637" w:rsidRDefault="00A34637" w:rsidP="00D53D91">
      <w:pPr>
        <w:jc w:val="both"/>
        <w:rPr>
          <w:rFonts w:ascii="Arial Narrow" w:hAnsi="Arial Narrow" w:cstheme="minorHAnsi"/>
        </w:rPr>
      </w:pPr>
    </w:p>
    <w:p w14:paraId="0FD7F96A" w14:textId="77777777" w:rsidR="00A34637" w:rsidRPr="00D53D91" w:rsidRDefault="00A34637" w:rsidP="00D53D91">
      <w:pPr>
        <w:jc w:val="both"/>
        <w:rPr>
          <w:rFonts w:ascii="Arial Narrow" w:hAnsi="Arial Narrow" w:cstheme="minorHAnsi"/>
        </w:rPr>
      </w:pPr>
    </w:p>
    <w:p w14:paraId="55B39FA4" w14:textId="77777777" w:rsidR="00D53D91" w:rsidRPr="00D53D91" w:rsidRDefault="00D53D91" w:rsidP="00D53D91">
      <w:pPr>
        <w:jc w:val="both"/>
        <w:rPr>
          <w:rFonts w:ascii="Arial Narrow" w:eastAsia="Arial Narrow" w:hAnsi="Arial Narrow" w:cstheme="minorHAnsi"/>
        </w:rPr>
      </w:pPr>
      <w:r w:rsidRPr="00D53D91">
        <w:rPr>
          <w:rFonts w:ascii="Arial Narrow" w:eastAsia="Arial Narrow" w:hAnsi="Arial Narrow" w:cstheme="minorHAnsi"/>
        </w:rPr>
        <w:lastRenderedPageBreak/>
        <w:t xml:space="preserve">Tabele gradacji rur: </w:t>
      </w:r>
    </w:p>
    <w:tbl>
      <w:tblPr>
        <w:tblStyle w:val="Tabela-Siatka"/>
        <w:tblW w:w="0" w:type="auto"/>
        <w:jc w:val="center"/>
        <w:tblLook w:val="04A0" w:firstRow="1" w:lastRow="0" w:firstColumn="1" w:lastColumn="0" w:noHBand="0" w:noVBand="1"/>
      </w:tblPr>
      <w:tblGrid>
        <w:gridCol w:w="2307"/>
        <w:gridCol w:w="2426"/>
        <w:gridCol w:w="2462"/>
      </w:tblGrid>
      <w:tr w:rsidR="00D53D91" w:rsidRPr="00D53D91" w14:paraId="0DFAC2C9" w14:textId="77777777" w:rsidTr="003B3328">
        <w:trPr>
          <w:jc w:val="center"/>
        </w:trPr>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0034E9" w14:textId="1B10C36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Wymiary rur wykonanych z P</w:t>
            </w:r>
            <w:r w:rsidR="00823A6D">
              <w:rPr>
                <w:rFonts w:ascii="Arial Narrow" w:eastAsia="Arial Narrow" w:hAnsi="Arial Narrow" w:cstheme="minorHAnsi"/>
              </w:rPr>
              <w:t>P</w:t>
            </w:r>
          </w:p>
        </w:tc>
      </w:tr>
      <w:tr w:rsidR="00D53D91" w:rsidRPr="00D53D91" w14:paraId="67C90A73"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0F6153"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 nominalny [mm]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591DB"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Nominalna średnica [mm]</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895D32"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Grubość ścianek [mm]</w:t>
            </w:r>
          </w:p>
        </w:tc>
      </w:tr>
      <w:tr w:rsidR="00D53D91" w:rsidRPr="00D53D91" w14:paraId="35526D73"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A2BBF7"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11B292"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16</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FC5B96" w14:textId="234B09C9"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w:t>
            </w:r>
            <w:r w:rsidR="002276E0">
              <w:rPr>
                <w:rFonts w:ascii="Arial Narrow" w:eastAsia="Arial Narrow" w:hAnsi="Arial Narrow" w:cstheme="minorHAnsi"/>
              </w:rPr>
              <w:t>7</w:t>
            </w:r>
          </w:p>
        </w:tc>
      </w:tr>
      <w:tr w:rsidR="00D53D91" w:rsidRPr="00D53D91" w14:paraId="5A802CFB"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3D9418"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6722D9"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20</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B0DFA2" w14:textId="0B619278"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3</w:t>
            </w:r>
            <w:r w:rsidR="00D53D91" w:rsidRPr="00D53D91">
              <w:rPr>
                <w:rFonts w:ascii="Arial Narrow" w:eastAsia="Arial Narrow" w:hAnsi="Arial Narrow" w:cstheme="minorHAnsi"/>
              </w:rPr>
              <w:t>,</w:t>
            </w:r>
            <w:r>
              <w:rPr>
                <w:rFonts w:ascii="Arial Narrow" w:eastAsia="Arial Narrow" w:hAnsi="Arial Narrow" w:cstheme="minorHAnsi"/>
              </w:rPr>
              <w:t>4</w:t>
            </w:r>
          </w:p>
        </w:tc>
      </w:tr>
      <w:tr w:rsidR="00D53D91" w:rsidRPr="00D53D91" w14:paraId="2DD61209"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4A7EF1"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F48A49"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25</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6A0F35" w14:textId="0251C545"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4</w:t>
            </w:r>
            <w:r w:rsidR="00D53D91" w:rsidRPr="00D53D91">
              <w:rPr>
                <w:rFonts w:ascii="Arial Narrow" w:eastAsia="Arial Narrow" w:hAnsi="Arial Narrow" w:cstheme="minorHAnsi"/>
              </w:rPr>
              <w:t>,</w:t>
            </w:r>
            <w:r>
              <w:rPr>
                <w:rFonts w:ascii="Arial Narrow" w:eastAsia="Arial Narrow" w:hAnsi="Arial Narrow" w:cstheme="minorHAnsi"/>
              </w:rPr>
              <w:t>2</w:t>
            </w:r>
          </w:p>
        </w:tc>
      </w:tr>
      <w:tr w:rsidR="00D53D91" w:rsidRPr="00D53D91" w14:paraId="14C9FB54"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7EBC70"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32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0FCE03"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32</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5EFAD7" w14:textId="2D3758D6"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5,4</w:t>
            </w:r>
          </w:p>
        </w:tc>
      </w:tr>
    </w:tbl>
    <w:p w14:paraId="0E16D387" w14:textId="77777777" w:rsidR="00D53D91" w:rsidRPr="00D53D91" w:rsidRDefault="00D53D91" w:rsidP="00D53D91">
      <w:pPr>
        <w:jc w:val="both"/>
        <w:rPr>
          <w:rFonts w:ascii="Arial Narrow" w:hAnsi="Arial Narrow" w:cstheme="minorHAnsi"/>
        </w:rPr>
      </w:pPr>
    </w:p>
    <w:p w14:paraId="1CBD893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wykonana kanalizacji sanitarnej:</w:t>
      </w:r>
    </w:p>
    <w:p w14:paraId="2E467633" w14:textId="77777777" w:rsidR="00D53D91" w:rsidRPr="00D53D91" w:rsidRDefault="00D53D91" w:rsidP="00D53D91">
      <w:pPr>
        <w:jc w:val="both"/>
        <w:rPr>
          <w:rFonts w:ascii="Arial Narrow" w:hAnsi="Arial Narrow" w:cstheme="minorHAnsi"/>
        </w:rPr>
      </w:pPr>
    </w:p>
    <w:p w14:paraId="60314D3B" w14:textId="5EE90265" w:rsidR="00D53D91" w:rsidRPr="00D53D91" w:rsidRDefault="00D53D91" w:rsidP="00D53D91">
      <w:pPr>
        <w:ind w:left="705" w:firstLine="3"/>
        <w:jc w:val="both"/>
        <w:rPr>
          <w:rFonts w:ascii="Arial Narrow" w:hAnsi="Arial Narrow" w:cstheme="minorHAnsi"/>
        </w:rPr>
      </w:pPr>
      <w:r w:rsidRPr="00D53D91">
        <w:rPr>
          <w:rFonts w:ascii="Arial Narrow" w:hAnsi="Arial Narrow" w:cstheme="minorHAnsi"/>
        </w:rPr>
        <w:t>•</w:t>
      </w:r>
      <w:r w:rsidR="00A34637">
        <w:rPr>
          <w:rFonts w:ascii="Arial Narrow" w:hAnsi="Arial Narrow" w:cstheme="minorHAnsi"/>
        </w:rPr>
        <w:tab/>
      </w:r>
      <w:r w:rsidRPr="00D53D91">
        <w:rPr>
          <w:rFonts w:ascii="Arial Narrow" w:hAnsi="Arial Narrow" w:cstheme="minorHAnsi"/>
        </w:rPr>
        <w:t>montaż rur PVC o sztywności obwodowej SN=4kN/m</w:t>
      </w:r>
      <w:r w:rsidRPr="00D53D91">
        <w:rPr>
          <w:rFonts w:ascii="Arial Narrow" w:hAnsi="Arial Narrow" w:cstheme="minorHAnsi"/>
          <w:vertAlign w:val="superscript"/>
        </w:rPr>
        <w:t xml:space="preserve">2 </w:t>
      </w:r>
      <w:r w:rsidRPr="00D53D91">
        <w:rPr>
          <w:rFonts w:ascii="Arial Narrow" w:hAnsi="Arial Narrow" w:cstheme="minorHAnsi"/>
        </w:rPr>
        <w:t>wewnątrz budynku</w:t>
      </w:r>
    </w:p>
    <w:p w14:paraId="5E6CADF1" w14:textId="77777777" w:rsidR="00D53D91" w:rsidRPr="00D53D91" w:rsidRDefault="00D53D91" w:rsidP="00D53D91">
      <w:pPr>
        <w:ind w:left="1416" w:hanging="708"/>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rury należy łączyć kielichowo przy pomocy uszczelek wargowych EPDM poprzez wprowadzenie gołego, bosego końca rury lub kształtki przy pomocy środka poślizgowego w kielich rury lub kształtki</w:t>
      </w:r>
    </w:p>
    <w:p w14:paraId="0A59EAC5" w14:textId="77777777" w:rsidR="00D53D91" w:rsidRPr="00D53D91" w:rsidRDefault="00D53D91" w:rsidP="00D53D91">
      <w:pPr>
        <w:ind w:left="1416" w:hanging="708"/>
        <w:jc w:val="both"/>
        <w:rPr>
          <w:rFonts w:ascii="Arial Narrow" w:hAnsi="Arial Narrow" w:cstheme="minorHAnsi"/>
        </w:rPr>
      </w:pPr>
    </w:p>
    <w:p w14:paraId="3690307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wykonane centralne ogrzewanie:</w:t>
      </w:r>
    </w:p>
    <w:p w14:paraId="54A098E7" w14:textId="2383E07E" w:rsidR="00D53D91" w:rsidRPr="00D53D91" w:rsidRDefault="00D53D91" w:rsidP="00D53D91">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instalacja wykonana z rur </w:t>
      </w:r>
      <w:r w:rsidR="00823A6D">
        <w:rPr>
          <w:rFonts w:ascii="Arial Narrow" w:hAnsi="Arial Narrow" w:cstheme="minorHAnsi"/>
        </w:rPr>
        <w:t>stalowych</w:t>
      </w:r>
      <w:r w:rsidRPr="00D53D91">
        <w:rPr>
          <w:rFonts w:ascii="Arial Narrow" w:hAnsi="Arial Narrow" w:cstheme="minorHAnsi"/>
        </w:rPr>
        <w:t>. Łączenie rur i kształtek poprzez zaciskanie kształtek. Po wykonaniu zacisku następuje trwałe połączenie elementów.</w:t>
      </w:r>
    </w:p>
    <w:p w14:paraId="3016B4EE" w14:textId="77777777" w:rsidR="00D53D91" w:rsidRPr="00D53D91" w:rsidRDefault="00D53D91" w:rsidP="00D53D91">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otuliny wykonane z pianki PU (λ = 0,035 W/m K)</w:t>
      </w:r>
    </w:p>
    <w:p w14:paraId="7227CE39" w14:textId="77777777" w:rsidR="00D53D91" w:rsidRPr="00D53D91" w:rsidRDefault="00D53D91" w:rsidP="00D53D91">
      <w:pPr>
        <w:jc w:val="both"/>
        <w:rPr>
          <w:rFonts w:ascii="Arial Narrow" w:hAnsi="Arial Narrow" w:cstheme="minorHAnsi"/>
          <w:b/>
        </w:rPr>
      </w:pPr>
    </w:p>
    <w:p w14:paraId="7C1F50A6" w14:textId="77777777" w:rsidR="00D53D91" w:rsidRPr="00D53D91" w:rsidRDefault="00D53D91" w:rsidP="00D53D91">
      <w:pPr>
        <w:jc w:val="both"/>
        <w:rPr>
          <w:rFonts w:ascii="Arial Narrow" w:eastAsia="Arial Narrow" w:hAnsi="Arial Narrow" w:cstheme="minorHAnsi"/>
        </w:rPr>
      </w:pPr>
      <w:r w:rsidRPr="00D53D91">
        <w:rPr>
          <w:rFonts w:ascii="Arial Narrow" w:eastAsia="Arial Narrow" w:hAnsi="Arial Narrow" w:cstheme="minorHAnsi"/>
        </w:rPr>
        <w:t xml:space="preserve">Tabela gradacji rur: </w:t>
      </w:r>
    </w:p>
    <w:tbl>
      <w:tblPr>
        <w:tblStyle w:val="Tabela-Siatka"/>
        <w:tblW w:w="0" w:type="auto"/>
        <w:jc w:val="center"/>
        <w:tblLook w:val="04A0" w:firstRow="1" w:lastRow="0" w:firstColumn="1" w:lastColumn="0" w:noHBand="0" w:noVBand="1"/>
      </w:tblPr>
      <w:tblGrid>
        <w:gridCol w:w="2214"/>
        <w:gridCol w:w="2328"/>
        <w:gridCol w:w="2653"/>
      </w:tblGrid>
      <w:tr w:rsidR="00D53D91" w:rsidRPr="00D53D91" w14:paraId="5630A65B" w14:textId="77777777" w:rsidTr="003B3328">
        <w:trPr>
          <w:jc w:val="center"/>
        </w:trPr>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65D887" w14:textId="2001E2F2"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Wymiary rur wykonanych z</w:t>
            </w:r>
            <w:r w:rsidR="00823A6D">
              <w:rPr>
                <w:rFonts w:ascii="Arial Narrow" w:eastAsia="Arial Narrow" w:hAnsi="Arial Narrow" w:cstheme="minorHAnsi"/>
              </w:rPr>
              <w:t>e stali</w:t>
            </w:r>
          </w:p>
        </w:tc>
      </w:tr>
      <w:tr w:rsidR="00D53D91" w:rsidRPr="00D53D91" w14:paraId="11844AAB"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6ADFCE"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 nominalny [mm]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8A725"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Nominalna średnica [mm]</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D110F5"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Grubość ścianek [mm]</w:t>
            </w:r>
          </w:p>
        </w:tc>
      </w:tr>
      <w:tr w:rsidR="00823A6D" w:rsidRPr="00D53D91" w14:paraId="4D6541D1"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31366C" w14:textId="24763B7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019ED5" w14:textId="47A13DB2"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22</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3723CD" w14:textId="28A7C6DA"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1,5</w:t>
            </w:r>
          </w:p>
        </w:tc>
      </w:tr>
      <w:tr w:rsidR="00823A6D" w:rsidRPr="00D53D91" w14:paraId="4BB0381C"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E0AB" w14:textId="0F2E3A7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A9CFA0" w14:textId="2318617C"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28</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8ED5E2" w14:textId="17F856A9"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1,5</w:t>
            </w:r>
          </w:p>
        </w:tc>
      </w:tr>
      <w:tr w:rsidR="00823A6D" w:rsidRPr="00D53D91" w14:paraId="391F9BF4"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65716C" w14:textId="79F629A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35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BD219D" w14:textId="06FAB6D7"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35</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BF54A9" w14:textId="6E861923"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0E9437E4"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AEC133" w14:textId="44F608DD"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42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368809" w14:textId="000987C6"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42</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0D982F" w14:textId="119E5455"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769D3CC6"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30E032" w14:textId="3F302A7E"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54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15CB1C" w14:textId="0D0BA618"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54</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1DCF0F" w14:textId="20B9284F"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70E9A19E"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17F54" w14:textId="07BC0C69"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66,7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75AF" w14:textId="10269556"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66,7</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58EF2" w14:textId="555EFA21"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A0631E" w:rsidRPr="00D53D91" w14:paraId="0796D3A5"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2BC6" w14:textId="11A81A15" w:rsidR="00A0631E" w:rsidRDefault="00A0631E" w:rsidP="00823A6D">
            <w:pPr>
              <w:jc w:val="center"/>
              <w:rPr>
                <w:rFonts w:ascii="Arial Narrow" w:eastAsia="Arial Narrow" w:hAnsi="Arial Narrow" w:cstheme="minorHAnsi"/>
              </w:rPr>
            </w:pPr>
            <w:r>
              <w:rPr>
                <w:rFonts w:ascii="Arial Narrow" w:eastAsia="Arial Narrow" w:hAnsi="Arial Narrow" w:cstheme="minorHAnsi"/>
              </w:rPr>
              <w:t>76,1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234BBA" w14:textId="7D372AE0" w:rsidR="00A0631E" w:rsidRDefault="00A0631E" w:rsidP="00823A6D">
            <w:pPr>
              <w:jc w:val="center"/>
              <w:rPr>
                <w:rFonts w:ascii="Arial Narrow" w:eastAsia="Arial Narrow" w:hAnsi="Arial Narrow" w:cstheme="minorHAnsi"/>
              </w:rPr>
            </w:pPr>
            <w:r>
              <w:rPr>
                <w:rFonts w:ascii="Arial Narrow" w:eastAsia="Arial Narrow" w:hAnsi="Arial Narrow" w:cstheme="minorHAnsi"/>
              </w:rPr>
              <w:t>76,1</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D2810" w14:textId="088AA486" w:rsidR="00A0631E" w:rsidRPr="005D0D17" w:rsidRDefault="00A0631E" w:rsidP="00823A6D">
            <w:pPr>
              <w:jc w:val="center"/>
              <w:rPr>
                <w:rFonts w:ascii="Arial Narrow" w:eastAsia="Arial Narrow" w:hAnsi="Arial Narrow" w:cstheme="minorHAnsi"/>
              </w:rPr>
            </w:pPr>
            <w:r>
              <w:rPr>
                <w:rFonts w:ascii="Arial Narrow" w:eastAsia="Arial Narrow" w:hAnsi="Arial Narrow" w:cstheme="minorHAnsi"/>
              </w:rPr>
              <w:t>2,0</w:t>
            </w:r>
          </w:p>
        </w:tc>
      </w:tr>
    </w:tbl>
    <w:p w14:paraId="4DEA2415" w14:textId="77777777" w:rsidR="00D53D91" w:rsidRPr="00D53D91" w:rsidRDefault="00D53D91" w:rsidP="00D53D91">
      <w:pPr>
        <w:jc w:val="both"/>
        <w:rPr>
          <w:rFonts w:ascii="Arial Narrow" w:hAnsi="Arial Narrow" w:cstheme="minorHAnsi"/>
        </w:rPr>
      </w:pPr>
    </w:p>
    <w:p w14:paraId="2A7712DF" w14:textId="4EB89CB2"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wykonana wentylacja:</w:t>
      </w:r>
    </w:p>
    <w:p w14:paraId="351BB54D" w14:textId="77777777" w:rsidR="00D53D91" w:rsidRPr="00D53D91" w:rsidRDefault="00D53D91" w:rsidP="00D53D91">
      <w:pPr>
        <w:jc w:val="both"/>
        <w:rPr>
          <w:rFonts w:ascii="Arial Narrow" w:hAnsi="Arial Narrow" w:cstheme="minorHAnsi"/>
        </w:rPr>
      </w:pPr>
    </w:p>
    <w:p w14:paraId="03071EF9" w14:textId="1B4B342D" w:rsidR="00D53D91" w:rsidRPr="00D53D91" w:rsidRDefault="00D53D91" w:rsidP="00D53D91">
      <w:pPr>
        <w:ind w:left="1413"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0D173C">
        <w:rPr>
          <w:rFonts w:ascii="Arial Narrow" w:hAnsi="Arial Narrow" w:cstheme="minorHAnsi"/>
        </w:rPr>
        <w:t xml:space="preserve">kratki </w:t>
      </w:r>
      <w:r w:rsidR="00B02914">
        <w:rPr>
          <w:rFonts w:ascii="Arial Narrow" w:hAnsi="Arial Narrow" w:cstheme="minorHAnsi"/>
        </w:rPr>
        <w:t>wentylacyjne wykonane ze stali nierdzewnej</w:t>
      </w:r>
    </w:p>
    <w:p w14:paraId="10431ADA" w14:textId="77777777" w:rsidR="00D53D91" w:rsidRPr="00D53D91" w:rsidRDefault="00D53D91" w:rsidP="00D53D91">
      <w:pPr>
        <w:ind w:firstLine="708"/>
        <w:jc w:val="both"/>
        <w:rPr>
          <w:rFonts w:ascii="Arial Narrow" w:hAnsi="Arial Narrow" w:cstheme="minorHAnsi"/>
        </w:rPr>
      </w:pPr>
    </w:p>
    <w:p w14:paraId="7969E606" w14:textId="6A5A976C"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Wymagania dotyczące materiałów, z których zostanie wykonana </w:t>
      </w:r>
      <w:r w:rsidR="000D173C">
        <w:rPr>
          <w:rFonts w:ascii="Arial Narrow" w:hAnsi="Arial Narrow" w:cstheme="minorHAnsi"/>
        </w:rPr>
        <w:t>instalacja gazowa</w:t>
      </w:r>
      <w:r w:rsidRPr="00D53D91">
        <w:rPr>
          <w:rFonts w:ascii="Arial Narrow" w:hAnsi="Arial Narrow" w:cstheme="minorHAnsi"/>
        </w:rPr>
        <w:t>:</w:t>
      </w:r>
    </w:p>
    <w:p w14:paraId="6EAA634C" w14:textId="77777777" w:rsidR="00D53D91" w:rsidRPr="00D53D91" w:rsidRDefault="00D53D91" w:rsidP="00D53D91">
      <w:pPr>
        <w:jc w:val="both"/>
        <w:rPr>
          <w:rFonts w:ascii="Arial Narrow" w:hAnsi="Arial Narrow" w:cstheme="minorHAnsi"/>
        </w:rPr>
      </w:pPr>
    </w:p>
    <w:p w14:paraId="4B870CBC" w14:textId="7BBD0CC4" w:rsidR="000D173C" w:rsidRPr="000D173C" w:rsidRDefault="00D53D91" w:rsidP="000D173C">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0D173C" w:rsidRPr="000D173C">
        <w:rPr>
          <w:rFonts w:ascii="Arial Narrow" w:hAnsi="Arial Narrow" w:cstheme="minorHAnsi"/>
        </w:rPr>
        <w:t>rury bez szw</w:t>
      </w:r>
      <w:r w:rsidR="005A7D61">
        <w:rPr>
          <w:rFonts w:ascii="Arial Narrow" w:hAnsi="Arial Narrow" w:cstheme="minorHAnsi"/>
        </w:rPr>
        <w:t>u</w:t>
      </w:r>
      <w:r w:rsidR="000D173C" w:rsidRPr="000D173C">
        <w:rPr>
          <w:rFonts w:ascii="Arial Narrow" w:hAnsi="Arial Narrow" w:cstheme="minorHAnsi"/>
        </w:rPr>
        <w:t xml:space="preserve"> spawane ze stali odpornej na korozję o numerze 1.4521 zgodnych z PN-EN 10088 / PN-EN 10312 seria 2. Rury łączyć poprzez spawanie  następnie oczyścić i zakonserwować przed korozją oraz pomalować na żółty kolor. </w:t>
      </w:r>
    </w:p>
    <w:p w14:paraId="17005F84"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rury prowadzić ze spadkiem w kierunku kotłów gazowych</w:t>
      </w:r>
    </w:p>
    <w:p w14:paraId="045D0EEB" w14:textId="7F7826CD"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Wewnętrzną instalację prowadzić po ścianach, jako niezakryt</w:t>
      </w:r>
      <w:r>
        <w:rPr>
          <w:rFonts w:ascii="Arial Narrow" w:hAnsi="Arial Narrow" w:cstheme="minorHAnsi"/>
        </w:rPr>
        <w:t>ą</w:t>
      </w:r>
      <w:r w:rsidRPr="000D173C">
        <w:rPr>
          <w:rFonts w:ascii="Arial Narrow" w:hAnsi="Arial Narrow" w:cstheme="minorHAnsi"/>
        </w:rPr>
        <w:t xml:space="preserve"> w odległości 2 cm od ściany w pomieszczeniu. </w:t>
      </w:r>
    </w:p>
    <w:p w14:paraId="0111F72F"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Przewody gazowe mocować do przegród budowlanych za pomocą uchwytów, kołków rozporowych, podpór przesuwnych.</w:t>
      </w:r>
    </w:p>
    <w:p w14:paraId="29448730"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 xml:space="preserve">Przejścia przewodów przez przegrody budowlane wykonać jako gazoszczelne i prowadzić w tulejach ochronnych z uszczelnieniem elastycznym. </w:t>
      </w:r>
    </w:p>
    <w:p w14:paraId="4503105C"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Przewody instalacji gazowej, w stosunku do przewodów innych instalacji stanowiących wyposażenie budynku (centralnego ogrzewania, wodnej, kanalizacyjnej, elektrycznej, piorunochronnej itp.), należy lokalizować w sposób zapewniający bezpieczeństwo ich użytkowania. Odległość między przewodami instalacji gazowej a innymi przewodami powinna umożliwiać wykonanie prac konserwacyjnych.</w:t>
      </w:r>
    </w:p>
    <w:p w14:paraId="0A173CA3" w14:textId="3F75875A" w:rsidR="00D53D91" w:rsidRDefault="000D173C" w:rsidP="000D173C">
      <w:pPr>
        <w:ind w:left="1410" w:hanging="705"/>
        <w:jc w:val="both"/>
        <w:rPr>
          <w:rFonts w:ascii="Arial Narrow" w:hAnsi="Arial Narrow" w:cstheme="minorHAnsi"/>
        </w:rPr>
      </w:pPr>
      <w:r w:rsidRPr="000D173C">
        <w:rPr>
          <w:rFonts w:ascii="Arial Narrow" w:hAnsi="Arial Narrow" w:cstheme="minorHAnsi"/>
        </w:rPr>
        <w:lastRenderedPageBreak/>
        <w:t>•</w:t>
      </w:r>
      <w:r w:rsidRPr="000D173C">
        <w:rPr>
          <w:rFonts w:ascii="Arial Narrow" w:hAnsi="Arial Narrow" w:cstheme="minorHAnsi"/>
        </w:rPr>
        <w:tab/>
        <w:t>Poziome odcinki instalacji gazowych powinny być usytuowane w odległości co najmniej 0,1 m powyżej tych przewodów instalacyjnych. Przewody instalacji gazowej krzyżujące się z innymi przewodami instalacyjnymi powinny być od nich oddalone co najmniej o 20mm.</w:t>
      </w:r>
    </w:p>
    <w:p w14:paraId="007F185E" w14:textId="77777777" w:rsidR="000D173C" w:rsidRPr="00D53D91" w:rsidRDefault="000D173C" w:rsidP="000D173C">
      <w:pPr>
        <w:ind w:left="1410" w:hanging="705"/>
        <w:jc w:val="both"/>
        <w:rPr>
          <w:rFonts w:ascii="Arial Narrow" w:hAnsi="Arial Narrow" w:cstheme="minorHAnsi"/>
          <w:b/>
        </w:rPr>
      </w:pPr>
    </w:p>
    <w:p w14:paraId="387DFCE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2.3. Przechowywanie i składowanie materiałów.</w:t>
      </w:r>
    </w:p>
    <w:p w14:paraId="545AF80A" w14:textId="1B4D6C79"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zapewni, aby tymczasowo składowane materiały do czasu gdy będą potrzebne do robót były zabezpieczone przed zanieczyszczeniem i wpływem warunków atmosferycznych, zachowały swo</w:t>
      </w:r>
      <w:r w:rsidR="00853B61">
        <w:rPr>
          <w:rFonts w:ascii="Arial Narrow" w:hAnsi="Arial Narrow" w:cstheme="minorHAnsi"/>
        </w:rPr>
        <w:t>ją</w:t>
      </w:r>
      <w:r w:rsidRPr="00D53D91">
        <w:rPr>
          <w:rFonts w:ascii="Arial Narrow" w:hAnsi="Arial Narrow" w:cstheme="minorHAnsi"/>
        </w:rPr>
        <w:t xml:space="preserve"> jakość i właściwość do robót i były dostępne do kontroli. Miejsca czasowego składowania będą zlokalizowane w obrębie terenu budowy w miejscach uzgodnionych z Zamawiającym i Użytkownikiem obiektu lub poza terenem budowy w miejscach zorganizowanych przez Wykonawcę.</w:t>
      </w:r>
    </w:p>
    <w:p w14:paraId="40EA693B" w14:textId="77777777" w:rsidR="00D53D91" w:rsidRPr="00D53D91" w:rsidRDefault="00D53D91" w:rsidP="00D53D91">
      <w:pPr>
        <w:jc w:val="both"/>
        <w:rPr>
          <w:rFonts w:ascii="Arial Narrow" w:hAnsi="Arial Narrow" w:cstheme="minorHAnsi"/>
        </w:rPr>
      </w:pPr>
    </w:p>
    <w:p w14:paraId="7BD3CED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2.4. Materiały nie odpowiadające wymaganiom.</w:t>
      </w:r>
    </w:p>
    <w:p w14:paraId="07B379E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nie odpowiadające wymaganiom zostaną przez Wykonawcę wywiezione z terenu budowy.</w:t>
      </w:r>
    </w:p>
    <w:p w14:paraId="0B5884BD" w14:textId="77777777" w:rsidR="00D53D91" w:rsidRPr="00D53D91" w:rsidRDefault="00D53D91" w:rsidP="00D53D91">
      <w:pPr>
        <w:ind w:firstLine="708"/>
        <w:jc w:val="both"/>
        <w:rPr>
          <w:rFonts w:ascii="Arial Narrow" w:hAnsi="Arial Narrow" w:cstheme="minorHAnsi"/>
        </w:rPr>
      </w:pPr>
    </w:p>
    <w:p w14:paraId="5DE8F6C3"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2.5. Wariantowe stosowanie materiałów.</w:t>
      </w:r>
    </w:p>
    <w:p w14:paraId="4D4F883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Jeśli Dokumentacja Projektowa lub Specyfikacja Techniczna Wykonania i Odbioru Robót Budowlanych przewidują możliwość wariantowego zastosowania rodzaju materiałów w wykonywanych robotach, Wykonawca powiadomi Zamawiającego o swoim zamiarze co najmniej na siedem dni roboczych, albo w okresie dłuższym, jeśli będzie to potrzebne z uwagi na wykonanie badań wymaganych przez Zamawiającego realizacją budowy. Wybrany i zaakceptowany rodzaj materiału nie może być później zmieniany bez zgody Zamawiającego.</w:t>
      </w:r>
    </w:p>
    <w:p w14:paraId="7F292C45" w14:textId="77777777" w:rsidR="00D53D91" w:rsidRPr="00D53D91" w:rsidRDefault="00D53D91" w:rsidP="00D53D91">
      <w:pPr>
        <w:ind w:firstLine="708"/>
        <w:jc w:val="both"/>
        <w:rPr>
          <w:rFonts w:ascii="Arial Narrow" w:hAnsi="Arial Narrow" w:cstheme="minorHAnsi"/>
        </w:rPr>
      </w:pPr>
    </w:p>
    <w:p w14:paraId="69945D2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3.</w:t>
      </w:r>
      <w:r w:rsidRPr="00D53D91">
        <w:rPr>
          <w:rFonts w:ascii="Arial Narrow" w:hAnsi="Arial Narrow" w:cstheme="minorHAnsi"/>
          <w:b/>
        </w:rPr>
        <w:tab/>
        <w:t>SPRZĘT</w:t>
      </w:r>
    </w:p>
    <w:p w14:paraId="7BC6BEBD"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Sprzęt używany do wykonywania instalacji nie powinien mieć niekorzystnego wpływu na jakość wykonywanych robót i środowisko wykonywanych robót. Sprzęt powinien być używany zgodnie z ofertą Wykonawcy i odpowiadać pod względem typów i ilości gwarantującej przeprowadzenie robót dobrej jakości w ustalonym terminie. Ma być stale utrzymywany w dobrym stanie technicznym i gotowości do pracy. Musi on odpowiadać wymaganiom ochrony środowiska i przepisom szczegółowym dotyczącym jego użytkowania.</w:t>
      </w:r>
    </w:p>
    <w:p w14:paraId="1290587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Jakikolwiek sprzęt, maszyny, urządzenia i narzędzia nie gwarantujące zachowania warunków umowy, zostaną przez Zamawiającego zdyskwalifikowane i niedopuszczone do robót.</w:t>
      </w:r>
    </w:p>
    <w:p w14:paraId="469F88C1" w14:textId="77777777" w:rsidR="00D53D91" w:rsidRPr="00D53D91" w:rsidRDefault="00D53D91" w:rsidP="00D53D91">
      <w:pPr>
        <w:jc w:val="both"/>
        <w:rPr>
          <w:rFonts w:ascii="Arial Narrow" w:hAnsi="Arial Narrow" w:cstheme="minorHAnsi"/>
        </w:rPr>
      </w:pPr>
    </w:p>
    <w:p w14:paraId="714E29A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4</w:t>
      </w:r>
      <w:r w:rsidRPr="00D53D91">
        <w:rPr>
          <w:rFonts w:ascii="Arial Narrow" w:hAnsi="Arial Narrow" w:cstheme="minorHAnsi"/>
          <w:b/>
        </w:rPr>
        <w:tab/>
        <w:t>TRANSPORT</w:t>
      </w:r>
    </w:p>
    <w:p w14:paraId="5EA1E2A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jest zobowiązany do stosowania jedynie takich środków transportu, które nie wpłyną niekorzystnie na jakość wykonywanych robót i właściwości przewożonych materiałów.</w:t>
      </w:r>
    </w:p>
    <w:p w14:paraId="038231C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Liczba środków transportu powinna zapewniać prowadzenie robót zgodnie z zasadami określonymi w Specyfikacji technicznej wykonania i odbioru robót budowlanych i wskazaniach przedstawiciela Zamawiającego, w terminie przewidzianym umową.</w:t>
      </w:r>
    </w:p>
    <w:p w14:paraId="34BBC5A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Rury muszą być transportowane na samochodach o odpowiedniej długości. Kształtki należy przewozić w odpowiednich pojemnikach. Podczas transportu, przeładunku i magazynowania rur i kształtek należy unikać ich zanieczyszczenia. Armaturę przewozić w opakowaniach fabrycznych chroniących przed uszkodzeniami.</w:t>
      </w:r>
    </w:p>
    <w:p w14:paraId="229B74C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Przy ruchu na drogach publicznych pojazdy będą spełniać wymagania dotyczące przepisów ruchu drogowego w odniesieniu do dopuszczalnych nacisków na oś i innych parametrów technicznych. Środki transportu nie spełniające tych warunków mogą być dopuszczone przez Zamawiającego, pod warunkiem przywrócenia stanu pierwotnego użytkowanych odcinków drogi na koszt Wykonawcy.</w:t>
      </w:r>
    </w:p>
    <w:p w14:paraId="40DB1A6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będzie usuwać na bieżąco, na własny koszt, wszelkie zanieczyszczenia, uszkodzenia spowodowane jego pojazdami na drogach publicznych oraz dojazdach do terenu budowy.</w:t>
      </w:r>
    </w:p>
    <w:p w14:paraId="3091D3A4" w14:textId="77777777" w:rsidR="00D53D91" w:rsidRPr="00D53D91" w:rsidRDefault="00D53D91" w:rsidP="00D53D91">
      <w:pPr>
        <w:jc w:val="both"/>
        <w:rPr>
          <w:rFonts w:ascii="Arial Narrow" w:hAnsi="Arial Narrow" w:cstheme="minorHAnsi"/>
        </w:rPr>
      </w:pPr>
    </w:p>
    <w:p w14:paraId="657100B6"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5</w:t>
      </w:r>
      <w:r w:rsidRPr="00D53D91">
        <w:rPr>
          <w:rFonts w:ascii="Arial Narrow" w:hAnsi="Arial Narrow" w:cstheme="minorHAnsi"/>
          <w:b/>
        </w:rPr>
        <w:tab/>
        <w:t>WYKONANIE ROBÓT</w:t>
      </w:r>
    </w:p>
    <w:p w14:paraId="3B35208E" w14:textId="77777777" w:rsidR="00D53D91" w:rsidRPr="00D53D91" w:rsidRDefault="00D53D91" w:rsidP="00D53D91">
      <w:pPr>
        <w:jc w:val="both"/>
        <w:rPr>
          <w:rFonts w:ascii="Arial Narrow" w:hAnsi="Arial Narrow" w:cstheme="minorHAnsi"/>
        </w:rPr>
      </w:pPr>
    </w:p>
    <w:p w14:paraId="002ECAA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5.1.</w:t>
      </w:r>
      <w:r w:rsidRPr="00D53D91">
        <w:rPr>
          <w:rFonts w:ascii="Arial Narrow" w:hAnsi="Arial Narrow" w:cstheme="minorHAnsi"/>
          <w:b/>
        </w:rPr>
        <w:tab/>
        <w:t>Ogólne zasady wykonywania robót</w:t>
      </w:r>
    </w:p>
    <w:p w14:paraId="1E20D45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Podstawowym aktem prawnym określającym standardy techniczne jakim powinny odpowiadać zrealizowane roboty budowlane jest Rozporządzenie Ministra Infrastruktury z dnia 12 kwietnia 2002 roku w sprawie warunków technicznych, jakim powinny odpowiadać budynki i ich usytuowanie (Dz. U. z 2015r., poz. 1422 </w:t>
      </w:r>
      <w:proofErr w:type="spellStart"/>
      <w:r w:rsidRPr="00D53D91">
        <w:rPr>
          <w:rFonts w:ascii="Arial Narrow" w:hAnsi="Arial Narrow" w:cstheme="minorHAnsi"/>
        </w:rPr>
        <w:t>t.j</w:t>
      </w:r>
      <w:proofErr w:type="spellEnd"/>
      <w:r w:rsidRPr="00D53D91">
        <w:rPr>
          <w:rFonts w:ascii="Arial Narrow" w:hAnsi="Arial Narrow" w:cstheme="minorHAnsi"/>
        </w:rPr>
        <w:t xml:space="preserve">.). Przystąpienie do realizacji prac budowlanych możliwe będzie po zapewnieniu bezpieczeństwa uczestnikom procesu budowlanego. Podstawowe zasady, których należy przestrzegać określone zostały w Rozporządzeniu Ministra Infrastruktury z dnia 06 lutego 2003 r. w sprawie bezpieczeństwa i higieny pracy podczas wykonywania robót budowlanych (Dz. U. z 2003 r. Nr 47, poz. 410). Roboty powinny wykonywać osoby do tego </w:t>
      </w:r>
      <w:r w:rsidRPr="00D53D91">
        <w:rPr>
          <w:rFonts w:ascii="Arial Narrow" w:hAnsi="Arial Narrow" w:cstheme="minorHAnsi"/>
        </w:rPr>
        <w:lastRenderedPageBreak/>
        <w:t>przeszkolone a aktualnymi uprawnieniami. Wykonawca jest odpowiedzialny za prowadzenie robót zgodnie z umową oraz za jakość zastosowanych materiałów i wykonywanych robót, za ich zgodność z Dokumentacja Projektową, wymaganiami Specyfikacji Technicznej Wykonania i Odbioru Robót Budowlanych oraz poleceniami Zamawiającego. Wykonawca wykona poszczególne rodzaje robót zgodnie ze sztuką budowlaną, Dokumentacją Projektową, przepisami oraz obowiązującymi normami. Wykonawca jest odpowiedzialny za dokładne wytyczenie w planie i wyznaczenie wysokości wszystkich elementów robót zgodnie z wymiarami i rzędnymi określonymi w Dokumentacji Projektowej lub przekazanymi na piśmie przez Zamawiającego. Błędy popełnione przez Wykonawcę w wytyczeniu i wyznaczaniu robót zostaną usunięte przez Wykonawcę na własny koszt, z wyjątkiem, kiedy dany błąd okaże się skutkiem błędu zawartego w danych dostarczonych wykonawcy na piśmie przez Zamawiającego.</w:t>
      </w:r>
    </w:p>
    <w:p w14:paraId="6C7FC502" w14:textId="77777777" w:rsidR="00D53D91" w:rsidRPr="00D53D91" w:rsidRDefault="00D53D91" w:rsidP="00D53D91">
      <w:pPr>
        <w:jc w:val="both"/>
        <w:rPr>
          <w:rFonts w:ascii="Arial Narrow" w:hAnsi="Arial Narrow" w:cstheme="minorHAnsi"/>
        </w:rPr>
      </w:pPr>
    </w:p>
    <w:p w14:paraId="7CB5C20D"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5.2.</w:t>
      </w:r>
      <w:r w:rsidRPr="00660C95">
        <w:rPr>
          <w:rFonts w:ascii="Arial Narrow" w:hAnsi="Arial Narrow" w:cstheme="minorHAnsi"/>
          <w:b/>
        </w:rPr>
        <w:tab/>
        <w:t>Szczegółowe zasady wykonania robót</w:t>
      </w:r>
    </w:p>
    <w:p w14:paraId="63E27551" w14:textId="04471628" w:rsidR="00D53D91" w:rsidRPr="00660C95" w:rsidRDefault="00D53D91" w:rsidP="00D53D91">
      <w:pPr>
        <w:jc w:val="both"/>
        <w:rPr>
          <w:rFonts w:ascii="Arial Narrow" w:hAnsi="Arial Narrow" w:cstheme="minorHAnsi"/>
          <w:u w:val="single"/>
        </w:rPr>
      </w:pPr>
      <w:r w:rsidRPr="00660C95">
        <w:rPr>
          <w:rFonts w:ascii="Arial Narrow" w:hAnsi="Arial Narrow" w:cstheme="minorHAnsi"/>
          <w:u w:val="single"/>
        </w:rPr>
        <w:t>Instalacje wodociągowe.</w:t>
      </w:r>
    </w:p>
    <w:p w14:paraId="01BB835D" w14:textId="37123F05" w:rsidR="00D53D91" w:rsidRPr="00D53D91" w:rsidRDefault="00D53D91" w:rsidP="00D53D91">
      <w:pPr>
        <w:ind w:firstLine="708"/>
        <w:jc w:val="both"/>
        <w:rPr>
          <w:rFonts w:ascii="Arial Narrow" w:hAnsi="Arial Narrow" w:cstheme="minorHAnsi"/>
        </w:rPr>
      </w:pPr>
      <w:r w:rsidRPr="00660C95">
        <w:rPr>
          <w:rFonts w:ascii="Arial Narrow" w:hAnsi="Arial Narrow" w:cstheme="minorHAnsi"/>
        </w:rPr>
        <w:t>Sposób prowadzenia</w:t>
      </w:r>
      <w:r w:rsidRPr="00D53D91">
        <w:rPr>
          <w:rFonts w:ascii="Arial Narrow" w:hAnsi="Arial Narrow" w:cstheme="minorHAnsi"/>
        </w:rPr>
        <w:t>, mocowanie przewodów oraz odległości montażu podpór zgodnie z wytycznymi producenta rur. Przejścia przez ścianę w tulejach ochronnych. Rury, kształtki, uchwyty, uszczelki i pozostałe materiały muszą pochodzić od jednego producenta.</w:t>
      </w:r>
    </w:p>
    <w:p w14:paraId="11AB3F95" w14:textId="2CEBB87D" w:rsidR="00D53D91" w:rsidRPr="00D53D91" w:rsidRDefault="00D53D91" w:rsidP="00D53D91">
      <w:pPr>
        <w:jc w:val="both"/>
        <w:rPr>
          <w:rFonts w:ascii="Arial Narrow" w:hAnsi="Arial Narrow" w:cstheme="minorHAnsi"/>
        </w:rPr>
      </w:pPr>
      <w:r w:rsidRPr="00D53D91">
        <w:rPr>
          <w:rFonts w:ascii="Arial Narrow" w:hAnsi="Arial Narrow" w:cstheme="minorHAnsi"/>
        </w:rPr>
        <w:t>Po zmontowaniu instalacji należy dokonać płukania i próby ciśnieniowej zgodnie z wymaganiami PN-81/B-10700. Po pozytywnych badaniach na ciśnienie należy instalację poddać płukaniu i dezynfekcji. Ponadto zachować przepisy zawarte w „Warunkach technicznych wykonania i odbioru instalacji wodociągowych” zeszyt 7 wyd. COBRTI INSTAL Warszawa 2003r.</w:t>
      </w:r>
    </w:p>
    <w:p w14:paraId="71B304D4" w14:textId="77777777" w:rsidR="00D53D91" w:rsidRPr="00D53D91" w:rsidRDefault="00D53D91" w:rsidP="00D53D91">
      <w:pPr>
        <w:jc w:val="both"/>
        <w:rPr>
          <w:rFonts w:ascii="Arial Narrow" w:hAnsi="Arial Narrow" w:cstheme="minorHAnsi"/>
          <w:u w:val="single"/>
        </w:rPr>
      </w:pPr>
    </w:p>
    <w:p w14:paraId="7BCD37B7"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kanalizacji sanitarnej</w:t>
      </w:r>
    </w:p>
    <w:p w14:paraId="0ADF6DAE" w14:textId="520882B9"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Wszystkie przewody poziome montować ze spadkiem w kierunku przepływu ścieków, kielichem w kierunku odwrotnym do przepływu ścieków. Nie wolno wykonywać połączeń przewodów w przejściach przez przegrody budowlane. Przy przejściach przez przegrody stosować rury ochronne. Przewody instalacji kanalizacji sanitarnej należy prowadzić pod posadzką. Przewody pionowe należy przymocować do ściany pod każdym kielichem. Przed zabudowaniem rur sprawdzić szczelność połączeń zalewając instalację wodą.</w:t>
      </w:r>
    </w:p>
    <w:p w14:paraId="387F6BFA" w14:textId="77777777" w:rsidR="00D53D91" w:rsidRPr="00D53D91" w:rsidRDefault="00D53D91" w:rsidP="00D53D91">
      <w:pPr>
        <w:ind w:firstLine="708"/>
        <w:jc w:val="both"/>
        <w:rPr>
          <w:rFonts w:ascii="Arial Narrow" w:hAnsi="Arial Narrow" w:cstheme="minorHAnsi"/>
        </w:rPr>
      </w:pPr>
    </w:p>
    <w:p w14:paraId="0B5E1F67" w14:textId="77777777" w:rsidR="00D53D91" w:rsidRPr="00D53D91" w:rsidRDefault="00D53D91" w:rsidP="00853B61">
      <w:pPr>
        <w:jc w:val="both"/>
        <w:rPr>
          <w:rFonts w:ascii="Arial Narrow" w:hAnsi="Arial Narrow" w:cstheme="minorHAnsi"/>
          <w:u w:val="single"/>
        </w:rPr>
      </w:pPr>
      <w:r w:rsidRPr="00D53D91">
        <w:rPr>
          <w:rFonts w:ascii="Arial Narrow" w:hAnsi="Arial Narrow" w:cstheme="minorHAnsi"/>
          <w:u w:val="single"/>
        </w:rPr>
        <w:t>Instalacja centralnego ogrzewania.</w:t>
      </w:r>
    </w:p>
    <w:p w14:paraId="34E77422" w14:textId="338A7F72" w:rsidR="00D53D91" w:rsidRPr="00D53D91" w:rsidRDefault="00660C95" w:rsidP="00660C95">
      <w:pPr>
        <w:ind w:firstLine="720"/>
        <w:jc w:val="both"/>
        <w:rPr>
          <w:rFonts w:ascii="Arial Narrow" w:hAnsi="Arial Narrow" w:cstheme="minorHAnsi"/>
        </w:rPr>
      </w:pPr>
      <w:r w:rsidRPr="00660C95">
        <w:rPr>
          <w:rFonts w:ascii="Arial Narrow" w:hAnsi="Arial Narrow" w:cstheme="minorHAnsi"/>
        </w:rPr>
        <w:t>Przewody poziome prowadzone wykonać ze stali bez szwu łączonej w technologii zaprasowanej. Rury, kształtki, uchwyty, uszczelki i pozostałe materiały, z których zostanie wykonana instalacja c.o. muszą pochodzić od tego samego producenta. Połączenia z armaturą odcinająca wykonywać za pomocą połączeń gwintowanych przy pomocy łączników mosiężnych zaciskowych (zgodnie z technologią producenta). Przewody prowadzić zgodnie z dokumentacją projektową.</w:t>
      </w:r>
      <w:r>
        <w:rPr>
          <w:rFonts w:ascii="Arial Narrow" w:hAnsi="Arial Narrow" w:cstheme="minorHAnsi"/>
        </w:rPr>
        <w:t xml:space="preserve"> </w:t>
      </w:r>
      <w:r w:rsidR="00D53D91" w:rsidRPr="00D53D91">
        <w:rPr>
          <w:rFonts w:ascii="Arial Narrow" w:hAnsi="Arial Narrow" w:cstheme="minorHAnsi"/>
        </w:rPr>
        <w:t>Wydłużenia cieplne kompensować za pomocą kompensacji naturalnej układów geometrycznych trasy prowadzonych przewodów. Na instalacji wykonać punkty stałe na przewodach. Próby szczelności, próby na gorąco wykonywać według wymogów zawartych w PN-64/B-10400.</w:t>
      </w:r>
    </w:p>
    <w:p w14:paraId="2E5EFB4B" w14:textId="77777777" w:rsidR="00D53D91" w:rsidRPr="00D53D91" w:rsidRDefault="00D53D91" w:rsidP="00D53D91">
      <w:pPr>
        <w:jc w:val="both"/>
        <w:rPr>
          <w:rFonts w:ascii="Arial Narrow" w:hAnsi="Arial Narrow" w:cstheme="minorHAnsi"/>
        </w:rPr>
      </w:pPr>
    </w:p>
    <w:p w14:paraId="0CDB35E7" w14:textId="0745D9BC"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wentylacji</w:t>
      </w:r>
    </w:p>
    <w:p w14:paraId="50AFA799" w14:textId="19D46317" w:rsidR="00D53D91" w:rsidRPr="00D53D91" w:rsidRDefault="00660C95" w:rsidP="00D53D91">
      <w:pPr>
        <w:ind w:firstLine="708"/>
        <w:jc w:val="both"/>
        <w:rPr>
          <w:rFonts w:ascii="Arial Narrow" w:hAnsi="Arial Narrow" w:cstheme="minorHAnsi"/>
        </w:rPr>
      </w:pPr>
      <w:r>
        <w:rPr>
          <w:rFonts w:ascii="Arial Narrow" w:hAnsi="Arial Narrow" w:cstheme="minorHAnsi"/>
        </w:rPr>
        <w:t>Instalacje wentylacji wykonać zgodnie z zaleceniami producenta.</w:t>
      </w:r>
      <w:r w:rsidR="00D53D91" w:rsidRPr="00D53D91">
        <w:rPr>
          <w:rFonts w:ascii="Arial Narrow" w:hAnsi="Arial Narrow" w:cstheme="minorHAnsi"/>
        </w:rPr>
        <w:t xml:space="preserve"> Ubytki po przebiciach należy uzupełnić, np. pianką poliuretanową niskoprężną. Całość robót wykonać zgodnie z Warunkami Technicznymi Odbioru Robót Budowlano-Montażowych cz. II. Instalacje Przemysłowe i Sanitarne.</w:t>
      </w:r>
    </w:p>
    <w:p w14:paraId="7DBD79C3" w14:textId="77777777" w:rsidR="00D53D91" w:rsidRPr="00D53D91" w:rsidRDefault="00D53D91" w:rsidP="00D53D91">
      <w:pPr>
        <w:ind w:firstLine="708"/>
        <w:jc w:val="both"/>
        <w:rPr>
          <w:rFonts w:ascii="Arial Narrow" w:hAnsi="Arial Narrow" w:cstheme="minorHAnsi"/>
        </w:rPr>
      </w:pPr>
    </w:p>
    <w:p w14:paraId="68F51E3B" w14:textId="006D2BB6" w:rsidR="00D53D91" w:rsidRPr="00DD3114" w:rsidRDefault="00D53D91" w:rsidP="00D53D91">
      <w:pPr>
        <w:jc w:val="both"/>
        <w:rPr>
          <w:rFonts w:ascii="Arial Narrow" w:hAnsi="Arial Narrow" w:cstheme="minorHAnsi"/>
          <w:u w:val="single"/>
        </w:rPr>
      </w:pPr>
      <w:r w:rsidRPr="00DD3114">
        <w:rPr>
          <w:rFonts w:ascii="Arial Narrow" w:hAnsi="Arial Narrow" w:cstheme="minorHAnsi"/>
          <w:u w:val="single"/>
        </w:rPr>
        <w:t xml:space="preserve">Instalacja </w:t>
      </w:r>
      <w:r w:rsidR="00660C95" w:rsidRPr="00DD3114">
        <w:rPr>
          <w:rFonts w:ascii="Arial Narrow" w:hAnsi="Arial Narrow" w:cstheme="minorHAnsi"/>
          <w:u w:val="single"/>
        </w:rPr>
        <w:t>gazowa</w:t>
      </w:r>
    </w:p>
    <w:p w14:paraId="64BFAE63" w14:textId="6347F8DA" w:rsidR="00660C95" w:rsidRPr="00DD3114" w:rsidRDefault="00D53D91" w:rsidP="00660C95">
      <w:pPr>
        <w:pStyle w:val="Tekstpodstawowywcity31"/>
        <w:rPr>
          <w:rFonts w:ascii="Arial Narrow" w:hAnsi="Arial Narrow" w:cstheme="minorHAnsi"/>
          <w:sz w:val="20"/>
        </w:rPr>
      </w:pPr>
      <w:r w:rsidRPr="00DD3114">
        <w:rPr>
          <w:rFonts w:ascii="Arial Narrow" w:hAnsi="Arial Narrow" w:cstheme="minorHAnsi"/>
          <w:sz w:val="20"/>
        </w:rPr>
        <w:tab/>
      </w:r>
      <w:r w:rsidR="00660C95" w:rsidRPr="00DD3114">
        <w:rPr>
          <w:rFonts w:ascii="Arial Narrow" w:hAnsi="Arial Narrow" w:cstheme="minorHAnsi"/>
          <w:sz w:val="20"/>
        </w:rPr>
        <w:t xml:space="preserve">Instalację wewnętrzną wewnątrz budynku wykonać z rury stalowej czarnej bez szwu wg PN-68/H-74219. Wewnętrzną instalację prowadzić jako niezakrytą w odległości 2cm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i prowadzić w tulejach ochronnych z uszczelnieniem elastycznym. Rurociągi należy oczyścić do II stopnia czystości zgodnie z PN 70/H-97050 oraz pomalować dwukrotnie (farba ftalowa do gruntowania przeciwrdzewna miniowa). </w:t>
      </w:r>
    </w:p>
    <w:p w14:paraId="2891FFF5" w14:textId="4252201D" w:rsidR="00660C95" w:rsidRPr="00DD3114" w:rsidRDefault="00660C95" w:rsidP="00660C95">
      <w:pPr>
        <w:pStyle w:val="Tekstpodstawowywcity31"/>
        <w:rPr>
          <w:rFonts w:ascii="Arial Narrow" w:hAnsi="Arial Narrow" w:cstheme="minorHAnsi"/>
          <w:sz w:val="20"/>
        </w:rPr>
      </w:pPr>
      <w:r w:rsidRPr="00DD3114">
        <w:rPr>
          <w:rFonts w:ascii="Arial Narrow" w:hAnsi="Arial Narrow" w:cstheme="minorHAnsi"/>
          <w:sz w:val="20"/>
        </w:rPr>
        <w:t>Przewody instalacji gazowej, w stosunku do przewodów innych instalacji stanowiących wyposażenie budynku (centralnego ogrzewania, wodnej, kanalizacyjnej, elektrycznej, piorunochronnej itp.), należy lokalizować w sposób zapewniający bezpieczeństwo ich użytkowania. Odległość między przewodami instalacji gazowej a innymi przewodami powinna umożliwiać wykonanie prac konserwacyjnych.</w:t>
      </w:r>
    </w:p>
    <w:p w14:paraId="04151461" w14:textId="005423FB" w:rsidR="00660C95" w:rsidRPr="00DD3114" w:rsidRDefault="00660C95" w:rsidP="00660C95">
      <w:pPr>
        <w:pStyle w:val="Tekstpodstawowywcity31"/>
        <w:rPr>
          <w:rFonts w:ascii="Arial Narrow" w:hAnsi="Arial Narrow" w:cstheme="minorHAnsi"/>
          <w:sz w:val="20"/>
        </w:rPr>
      </w:pPr>
      <w:r w:rsidRPr="00DD3114">
        <w:rPr>
          <w:rFonts w:ascii="Arial Narrow" w:hAnsi="Arial Narrow" w:cstheme="minorHAnsi"/>
          <w:sz w:val="20"/>
        </w:rPr>
        <w:t>Poziome odcinki instalacji gazowych powinny być usytuowane w odległości co najmniej 0,1m powyżej tych przewodów instalacyjnych. Przewody instalacji gazowej krzyżujące się z innymi przewodami instalacyjnymi powinny być od nich oddalone co najmniej o 20mm.</w:t>
      </w:r>
    </w:p>
    <w:p w14:paraId="37BB6D75" w14:textId="77777777" w:rsidR="00660C95" w:rsidRPr="00DD3114" w:rsidRDefault="00660C95" w:rsidP="00660C95">
      <w:pPr>
        <w:widowControl w:val="0"/>
        <w:jc w:val="both"/>
        <w:rPr>
          <w:rFonts w:ascii="Arial Narrow" w:hAnsi="Arial Narrow" w:cstheme="minorHAnsi"/>
        </w:rPr>
      </w:pPr>
    </w:p>
    <w:p w14:paraId="2C62FF64" w14:textId="77777777" w:rsidR="00660C95" w:rsidRPr="00DD3114" w:rsidRDefault="00660C95" w:rsidP="00660C95">
      <w:pPr>
        <w:widowControl w:val="0"/>
        <w:jc w:val="both"/>
        <w:rPr>
          <w:rFonts w:ascii="Arial Narrow" w:hAnsi="Arial Narrow" w:cstheme="minorHAnsi"/>
        </w:rPr>
      </w:pPr>
      <w:r w:rsidRPr="00DD3114">
        <w:rPr>
          <w:rFonts w:ascii="Arial Narrow" w:hAnsi="Arial Narrow" w:cstheme="minorHAnsi"/>
        </w:rPr>
        <w:t xml:space="preserve">Próbę szczelności instalacji </w:t>
      </w:r>
    </w:p>
    <w:p w14:paraId="6CEC69A8" w14:textId="6DF745B5" w:rsidR="00660C95" w:rsidRPr="00DD3114" w:rsidRDefault="00660C95" w:rsidP="008560C0">
      <w:pPr>
        <w:widowControl w:val="0"/>
        <w:numPr>
          <w:ilvl w:val="0"/>
          <w:numId w:val="2"/>
        </w:numPr>
        <w:ind w:left="720"/>
        <w:jc w:val="both"/>
        <w:rPr>
          <w:rFonts w:ascii="Arial Narrow" w:hAnsi="Arial Narrow" w:cstheme="minorHAnsi"/>
        </w:rPr>
      </w:pPr>
      <w:r w:rsidRPr="00DD3114">
        <w:rPr>
          <w:rFonts w:ascii="Arial Narrow" w:hAnsi="Arial Narrow" w:cstheme="minorHAnsi"/>
        </w:rPr>
        <w:t xml:space="preserve">wewnętrznej wykonać na ciśnienie </w:t>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t>0,05MPa</w:t>
      </w:r>
    </w:p>
    <w:p w14:paraId="449E3310" w14:textId="423A2498" w:rsidR="00660C95" w:rsidRPr="00DD3114" w:rsidRDefault="00660C95" w:rsidP="008560C0">
      <w:pPr>
        <w:widowControl w:val="0"/>
        <w:numPr>
          <w:ilvl w:val="0"/>
          <w:numId w:val="2"/>
        </w:numPr>
        <w:ind w:left="720"/>
        <w:jc w:val="both"/>
        <w:rPr>
          <w:rFonts w:ascii="Arial Narrow" w:hAnsi="Arial Narrow" w:cstheme="minorHAnsi"/>
        </w:rPr>
      </w:pPr>
      <w:r w:rsidRPr="00DD3114">
        <w:rPr>
          <w:rFonts w:ascii="Arial Narrow" w:hAnsi="Arial Narrow" w:cstheme="minorHAnsi"/>
        </w:rPr>
        <w:t xml:space="preserve">dla urządzeń gazowych wykonać na ciśnienie </w:t>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t>0,015MPa</w:t>
      </w:r>
    </w:p>
    <w:p w14:paraId="0419CF59" w14:textId="77777777" w:rsidR="00660C95" w:rsidRPr="00DD3114" w:rsidRDefault="00660C95" w:rsidP="00660C95">
      <w:pPr>
        <w:widowControl w:val="0"/>
        <w:ind w:left="720"/>
        <w:jc w:val="both"/>
        <w:rPr>
          <w:rFonts w:ascii="Arial Narrow" w:hAnsi="Arial Narrow" w:cstheme="minorHAnsi"/>
        </w:rPr>
      </w:pPr>
    </w:p>
    <w:p w14:paraId="6D343756" w14:textId="4B9AAE2A" w:rsidR="00660C95" w:rsidRPr="00DD3114" w:rsidRDefault="00660C95" w:rsidP="00660C95">
      <w:pPr>
        <w:widowControl w:val="0"/>
        <w:jc w:val="both"/>
        <w:rPr>
          <w:rFonts w:ascii="Arial Narrow" w:hAnsi="Arial Narrow" w:cstheme="minorHAnsi"/>
        </w:rPr>
      </w:pPr>
      <w:r w:rsidRPr="00DD3114">
        <w:rPr>
          <w:rFonts w:ascii="Arial Narrow" w:hAnsi="Arial Narrow" w:cstheme="minorHAnsi"/>
        </w:rPr>
        <w:t xml:space="preserve">Czas każdej próby – 30 minut. Próbę wykonać za pomocą manometru tarczowego o zakresie pomiarowym 0 – 0,06MPa.  W trakcie próby należy skontrolować jakość użytych materiałów, sprawdzić prawidłowość prowadzenia przewodów, sprawdzić czy wszystkie odbiorniki są podłączone do instalacji oraz czy połączenia są szczelne. </w:t>
      </w:r>
    </w:p>
    <w:p w14:paraId="073BCC51" w14:textId="77777777" w:rsidR="00660C95" w:rsidRPr="00DD3114" w:rsidRDefault="00660C95" w:rsidP="00660C95">
      <w:pPr>
        <w:widowControl w:val="0"/>
        <w:jc w:val="both"/>
        <w:rPr>
          <w:rFonts w:ascii="Arial Narrow" w:hAnsi="Arial Narrow" w:cstheme="minorHAnsi"/>
          <w:b/>
        </w:rPr>
      </w:pPr>
      <w:r w:rsidRPr="00DD3114">
        <w:rPr>
          <w:rFonts w:ascii="Arial Narrow" w:hAnsi="Arial Narrow" w:cstheme="minorHAnsi"/>
          <w:b/>
        </w:rPr>
        <w:t>Próbę szczelności wykonuje Wykonawca w obecności dostawcy gazu przed pomalowaniem.</w:t>
      </w:r>
    </w:p>
    <w:p w14:paraId="1C19EC76" w14:textId="77777777" w:rsidR="00660C95" w:rsidRPr="00DD3114" w:rsidRDefault="00660C95" w:rsidP="00660C95">
      <w:pPr>
        <w:spacing w:line="318" w:lineRule="exact"/>
        <w:jc w:val="both"/>
        <w:rPr>
          <w:rFonts w:ascii="Arial Narrow" w:eastAsia="Symbol" w:hAnsi="Arial Narrow" w:cstheme="minorHAnsi"/>
          <w:b/>
        </w:rPr>
      </w:pPr>
      <w:r w:rsidRPr="00DD3114">
        <w:rPr>
          <w:rFonts w:ascii="Arial Narrow" w:eastAsia="Symbol" w:hAnsi="Arial Narrow" w:cstheme="minorHAnsi"/>
          <w:b/>
        </w:rPr>
        <w:t xml:space="preserve">Wyniki próby ciśnieniowej udokumentować i załączyć do dokumentacji odbiorowej jako protokół odbioru. </w:t>
      </w:r>
    </w:p>
    <w:p w14:paraId="299124B7" w14:textId="77777777" w:rsidR="00660C95" w:rsidRPr="00DD3114" w:rsidRDefault="00660C95" w:rsidP="00660C95">
      <w:pPr>
        <w:jc w:val="both"/>
        <w:rPr>
          <w:rFonts w:ascii="Arial Narrow" w:hAnsi="Arial Narrow" w:cstheme="minorHAnsi"/>
        </w:rPr>
      </w:pPr>
      <w:r w:rsidRPr="00DD3114">
        <w:rPr>
          <w:rFonts w:ascii="Arial Narrow" w:hAnsi="Arial Narrow" w:cstheme="minorHAnsi"/>
        </w:rPr>
        <w:t>Rozruch instalacji</w:t>
      </w:r>
    </w:p>
    <w:p w14:paraId="403A3CA6" w14:textId="77777777" w:rsidR="00660C95" w:rsidRPr="00F938AD" w:rsidRDefault="00660C95" w:rsidP="008560C0">
      <w:pPr>
        <w:numPr>
          <w:ilvl w:val="0"/>
          <w:numId w:val="3"/>
        </w:numPr>
        <w:jc w:val="both"/>
        <w:rPr>
          <w:rFonts w:ascii="Arial Narrow" w:hAnsi="Arial Narrow" w:cstheme="minorHAnsi"/>
        </w:rPr>
      </w:pPr>
      <w:r w:rsidRPr="00DD3114">
        <w:rPr>
          <w:rFonts w:ascii="Arial Narrow" w:hAnsi="Arial Narrow" w:cstheme="minorHAnsi"/>
        </w:rPr>
        <w:t>każda instalacja gazowa po</w:t>
      </w:r>
      <w:r w:rsidRPr="00F938AD">
        <w:rPr>
          <w:rFonts w:ascii="Arial Narrow" w:hAnsi="Arial Narrow" w:cstheme="minorHAnsi"/>
        </w:rPr>
        <w:t xml:space="preserve"> jej wykonaniu a przed oddaniem do użytku powinna być sprawdzona przez wykonawcę </w:t>
      </w:r>
    </w:p>
    <w:p w14:paraId="153580AD" w14:textId="77777777" w:rsidR="00660C95" w:rsidRDefault="00660C95" w:rsidP="008560C0">
      <w:pPr>
        <w:numPr>
          <w:ilvl w:val="0"/>
          <w:numId w:val="3"/>
        </w:numPr>
        <w:jc w:val="both"/>
        <w:rPr>
          <w:rFonts w:ascii="Arial Narrow" w:hAnsi="Arial Narrow" w:cstheme="minorHAnsi"/>
        </w:rPr>
      </w:pPr>
      <w:r w:rsidRPr="00F938AD">
        <w:rPr>
          <w:rFonts w:ascii="Arial Narrow" w:hAnsi="Arial Narrow" w:cstheme="minorHAnsi"/>
        </w:rPr>
        <w:t>wykonawca instalacji gazowej powinien pouczyć odbiorcę o sposobie uruchomieni</w:t>
      </w:r>
      <w:r>
        <w:rPr>
          <w:rFonts w:ascii="Arial Narrow" w:hAnsi="Arial Narrow" w:cstheme="minorHAnsi"/>
        </w:rPr>
        <w:t>a</w:t>
      </w:r>
      <w:r w:rsidRPr="00F938AD">
        <w:rPr>
          <w:rFonts w:ascii="Arial Narrow" w:hAnsi="Arial Narrow" w:cstheme="minorHAnsi"/>
        </w:rPr>
        <w:t xml:space="preserve"> i używania oraz dostarczyć mu instrukcję obsługi urządzeń i aparatów.</w:t>
      </w:r>
    </w:p>
    <w:p w14:paraId="4096348E" w14:textId="77777777" w:rsidR="00660C95" w:rsidRPr="00F938AD" w:rsidRDefault="00660C95" w:rsidP="00660C95">
      <w:pPr>
        <w:ind w:left="360"/>
        <w:jc w:val="both"/>
        <w:rPr>
          <w:rFonts w:ascii="Arial Narrow" w:hAnsi="Arial Narrow" w:cstheme="minorHAnsi"/>
        </w:rPr>
      </w:pPr>
    </w:p>
    <w:p w14:paraId="5D6AFEE8" w14:textId="77777777" w:rsidR="00660C95" w:rsidRPr="008560C0" w:rsidRDefault="00660C95" w:rsidP="00660C95">
      <w:pPr>
        <w:ind w:firstLine="360"/>
        <w:jc w:val="both"/>
        <w:rPr>
          <w:rFonts w:ascii="Arial Narrow" w:hAnsi="Arial Narrow" w:cstheme="minorHAnsi"/>
        </w:rPr>
      </w:pPr>
      <w:r w:rsidRPr="008560C0">
        <w:rPr>
          <w:rFonts w:ascii="Arial Narrow" w:hAnsi="Arial Narrow" w:cstheme="minorHAnsi"/>
        </w:rPr>
        <w:t>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6CC1E385" w14:textId="77777777" w:rsidR="00660C95" w:rsidRPr="008560C0" w:rsidRDefault="00660C95" w:rsidP="00660C95">
      <w:pPr>
        <w:pStyle w:val="Tekstpodstawowy"/>
        <w:rPr>
          <w:rFonts w:ascii="Arial Narrow" w:hAnsi="Arial Narrow" w:cstheme="minorHAnsi"/>
        </w:rPr>
      </w:pPr>
      <w:r w:rsidRPr="008560C0">
        <w:rPr>
          <w:rFonts w:ascii="Arial Narrow" w:hAnsi="Arial Narrow" w:cstheme="minorHAnsi"/>
        </w:rPr>
        <w:t>Instalacja winna odpowiadać warunkom technicznym zgodnie z Rozporządzeniem Ministra Infrastruktury z dnia 12.04.2002r., (Dz. Ustaw nr 75, poz. 690 z późniejszymi zmianami.</w:t>
      </w:r>
    </w:p>
    <w:p w14:paraId="65424BF7" w14:textId="77777777" w:rsidR="00660C95" w:rsidRPr="008560C0" w:rsidRDefault="00660C95" w:rsidP="00660C95">
      <w:pPr>
        <w:widowControl w:val="0"/>
        <w:jc w:val="both"/>
        <w:rPr>
          <w:rFonts w:ascii="Arial Narrow" w:hAnsi="Arial Narrow" w:cstheme="minorHAnsi"/>
        </w:rPr>
      </w:pPr>
      <w:r w:rsidRPr="008560C0">
        <w:rPr>
          <w:rFonts w:ascii="Arial Narrow" w:hAnsi="Arial Narrow" w:cstheme="minorHAnsi"/>
        </w:rPr>
        <w:t>Podłączenia do instalacji gazowej może dokonać uprawnione przedsiębiorstwo lub osoba posiadająca:</w:t>
      </w:r>
    </w:p>
    <w:p w14:paraId="3B693D3D" w14:textId="77777777" w:rsidR="00660C95" w:rsidRPr="008560C0"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8560C0">
        <w:rPr>
          <w:rFonts w:ascii="Arial Narrow" w:hAnsi="Arial Narrow" w:cstheme="minorHAnsi"/>
        </w:rPr>
        <w:t>pozwolenie na działalność usługową,</w:t>
      </w:r>
    </w:p>
    <w:p w14:paraId="4F5F2653" w14:textId="77777777" w:rsidR="00660C95" w:rsidRPr="00F938AD"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8560C0">
        <w:rPr>
          <w:rFonts w:ascii="Arial Narrow" w:hAnsi="Arial Narrow" w:cstheme="minorHAnsi"/>
        </w:rPr>
        <w:t>uprawnienia</w:t>
      </w:r>
      <w:r w:rsidRPr="00F938AD">
        <w:rPr>
          <w:rFonts w:ascii="Arial Narrow" w:hAnsi="Arial Narrow" w:cstheme="minorHAnsi"/>
        </w:rPr>
        <w:t xml:space="preserve"> budowlane w zakresie instalacji wewnętrznych, </w:t>
      </w:r>
    </w:p>
    <w:p w14:paraId="104E1DD7" w14:textId="77777777" w:rsidR="00660C95"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F938AD">
        <w:rPr>
          <w:rFonts w:ascii="Arial Narrow" w:hAnsi="Arial Narrow" w:cstheme="minorHAnsi"/>
        </w:rPr>
        <w:t>uprawnienia energetyczne.</w:t>
      </w:r>
    </w:p>
    <w:p w14:paraId="1FDB72DC" w14:textId="77777777" w:rsidR="00660C95" w:rsidRPr="00F938AD" w:rsidRDefault="00660C95" w:rsidP="00660C95">
      <w:pPr>
        <w:widowControl w:val="0"/>
        <w:ind w:left="567"/>
        <w:jc w:val="both"/>
        <w:rPr>
          <w:rFonts w:ascii="Arial Narrow" w:hAnsi="Arial Narrow" w:cstheme="minorHAnsi"/>
        </w:rPr>
      </w:pPr>
    </w:p>
    <w:p w14:paraId="40D22CC7" w14:textId="77777777" w:rsidR="00660C95" w:rsidRPr="00F2457B" w:rsidRDefault="00660C95" w:rsidP="00660C95">
      <w:pPr>
        <w:widowControl w:val="0"/>
        <w:tabs>
          <w:tab w:val="left" w:pos="567"/>
        </w:tabs>
        <w:jc w:val="both"/>
        <w:rPr>
          <w:rFonts w:ascii="Arial Narrow" w:hAnsi="Arial Narrow" w:cstheme="minorHAnsi"/>
        </w:rPr>
      </w:pPr>
      <w:r w:rsidRPr="00F938AD">
        <w:rPr>
          <w:rFonts w:ascii="Arial Narrow" w:hAnsi="Arial Narrow" w:cstheme="minorHAnsi"/>
        </w:rPr>
        <w:t>Całość robót wykonać zgodnie z Warunkami Technicznymi Odbioru Robót Budowlano-Montażowych cz. II. Inst</w:t>
      </w:r>
      <w:r>
        <w:rPr>
          <w:rFonts w:ascii="Arial Narrow" w:hAnsi="Arial Narrow" w:cstheme="minorHAnsi"/>
        </w:rPr>
        <w:t>alacje Przemysłowe i Sanitarne.</w:t>
      </w:r>
    </w:p>
    <w:p w14:paraId="6E7F8B94" w14:textId="77777777" w:rsidR="00D53D91" w:rsidRPr="00D53D91" w:rsidRDefault="00D53D91" w:rsidP="00D53D91">
      <w:pPr>
        <w:jc w:val="both"/>
        <w:rPr>
          <w:rFonts w:ascii="Arial Narrow" w:hAnsi="Arial Narrow" w:cstheme="minorHAnsi"/>
        </w:rPr>
      </w:pPr>
    </w:p>
    <w:p w14:paraId="2E1A9F0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w:t>
      </w:r>
      <w:r w:rsidRPr="00D53D91">
        <w:rPr>
          <w:rFonts w:ascii="Arial Narrow" w:hAnsi="Arial Narrow" w:cstheme="minorHAnsi"/>
          <w:b/>
        </w:rPr>
        <w:tab/>
        <w:t>KONTROLA JAKOŚCI ROBÓT</w:t>
      </w:r>
    </w:p>
    <w:p w14:paraId="4E53CFE5" w14:textId="77777777" w:rsidR="00D53D91" w:rsidRPr="00D53D91" w:rsidRDefault="00D53D91" w:rsidP="00D53D91">
      <w:pPr>
        <w:jc w:val="both"/>
        <w:rPr>
          <w:rFonts w:ascii="Arial Narrow" w:hAnsi="Arial Narrow" w:cstheme="minorHAnsi"/>
        </w:rPr>
      </w:pPr>
    </w:p>
    <w:p w14:paraId="005B63C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6.1. Zasady kontroli jakości robót.</w:t>
      </w:r>
    </w:p>
    <w:p w14:paraId="4D10809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Celem kontroli robót będzie takie sterowanie ich przygotowaniem i wykonaniem aby osiągnąć założoną jakość robót. Wykonawca jest odpowiedzialny za pełną kontrolę robót i jakość materiałów. Wykonawca zapewni odpowiedni system kontroli gwarantujący wykonanie robót przy zachowaniu wymaganej przez Zamawiającego jakości. Wykonawca dostarczy Zarządzającemu świadectwa, że wszystkie stosowane urządzenia i sprzęt badawczy posiadają ważną legalizację, zostały prawidłowo wykalibrowane i odpowiadają wymaganiom norm określających procedury badań. Zamawiający ustali jaki zakres kontroli jest konieczny, aby zapewnić wykonanie robót zgodnie z umową. Wszystkie koszty związane z organizowaniem i prowadzeniem badań materiałów i robót ponosi Wykonawca.</w:t>
      </w:r>
    </w:p>
    <w:p w14:paraId="0D2322BE" w14:textId="77777777" w:rsidR="00D53D91" w:rsidRPr="00D53D91" w:rsidRDefault="00D53D91" w:rsidP="00D53D91">
      <w:pPr>
        <w:jc w:val="both"/>
        <w:rPr>
          <w:rFonts w:ascii="Arial Narrow" w:hAnsi="Arial Narrow" w:cstheme="minorHAnsi"/>
        </w:rPr>
      </w:pPr>
    </w:p>
    <w:p w14:paraId="17F87FC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6.2. Certyfikaty i deklaracje.</w:t>
      </w:r>
    </w:p>
    <w:p w14:paraId="3349F9D0" w14:textId="77777777" w:rsidR="00D53D91" w:rsidRPr="00D53D91" w:rsidRDefault="00D53D91" w:rsidP="00D53D91">
      <w:pPr>
        <w:ind w:firstLine="567"/>
        <w:jc w:val="both"/>
        <w:rPr>
          <w:rFonts w:ascii="Arial Narrow" w:hAnsi="Arial Narrow" w:cstheme="minorHAnsi"/>
        </w:rPr>
      </w:pPr>
      <w:r w:rsidRPr="00D53D91">
        <w:rPr>
          <w:rFonts w:ascii="Arial Narrow" w:hAnsi="Arial Narrow" w:cstheme="minorHAnsi"/>
        </w:rPr>
        <w:t>Zamawiający zezwoli na użycie tylko tych materiałów, które są dopuszczone do stosowania w budownictwie na podstawie ustawy z dnia 16 kwietnia 2004 r. „O wyrobach budowlanych” i posiadających:</w:t>
      </w:r>
    </w:p>
    <w:p w14:paraId="38016D37"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certyfikat na znak bezpieczeństwa, wykazujący że zapewniono zgodność z kryteriami technicznymi określonymi na podstawie polskich Norm lub aprobat technicznych oraz właściwych przepisów i dokumentów technicznych,</w:t>
      </w:r>
    </w:p>
    <w:p w14:paraId="29C7A9DA"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deklarację zgodności lub certyfikat zgodności z Polską Normą lub Polską Normą Przenoszącą Normy Zharmonizowane,</w:t>
      </w:r>
    </w:p>
    <w:p w14:paraId="6BCBE5F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aprobatę techniczną w wypadku wyrobów dla których nie ustanowiono Polskiej Normy.</w:t>
      </w:r>
    </w:p>
    <w:p w14:paraId="0842F3EE" w14:textId="77777777" w:rsidR="00D53D91" w:rsidRPr="00D53D91" w:rsidRDefault="00D53D91" w:rsidP="00D53D91">
      <w:pPr>
        <w:jc w:val="both"/>
        <w:rPr>
          <w:rFonts w:ascii="Arial Narrow" w:hAnsi="Arial Narrow" w:cstheme="minorHAnsi"/>
        </w:rPr>
      </w:pPr>
    </w:p>
    <w:p w14:paraId="0B949CD9"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Jakiekolwiek materiały, które nie spełniają tych wymagań będą odrzucone.</w:t>
      </w:r>
    </w:p>
    <w:p w14:paraId="5F51EAD3" w14:textId="77777777" w:rsidR="00D53D91" w:rsidRPr="00D53D91" w:rsidRDefault="00D53D91" w:rsidP="00D53D91">
      <w:pPr>
        <w:jc w:val="both"/>
        <w:rPr>
          <w:rFonts w:ascii="Arial Narrow" w:hAnsi="Arial Narrow" w:cstheme="minorHAnsi"/>
        </w:rPr>
      </w:pPr>
    </w:p>
    <w:p w14:paraId="64AA911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6.3. Dokumenty budowy</w:t>
      </w:r>
    </w:p>
    <w:p w14:paraId="7E8E1E63"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Na wykonanie robót montażu instalacji wymaga się prowadzenia dziennika budowy.</w:t>
      </w:r>
    </w:p>
    <w:p w14:paraId="2D30AAC9" w14:textId="7143681B"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Dziennik budowy jest dokumentem budowy prowadzonym przez kierownictwo budowy na bieżąco, zarówno dla potrzeb </w:t>
      </w:r>
      <w:r w:rsidR="00853B61">
        <w:rPr>
          <w:rFonts w:ascii="Arial Narrow" w:hAnsi="Arial Narrow" w:cstheme="minorHAnsi"/>
        </w:rPr>
        <w:t>Z</w:t>
      </w:r>
      <w:r w:rsidRPr="00D53D91">
        <w:rPr>
          <w:rFonts w:ascii="Arial Narrow" w:hAnsi="Arial Narrow" w:cstheme="minorHAnsi"/>
        </w:rPr>
        <w:t xml:space="preserve">amawiającego, jak i </w:t>
      </w:r>
      <w:r w:rsidR="00853B61">
        <w:rPr>
          <w:rFonts w:ascii="Arial Narrow" w:hAnsi="Arial Narrow" w:cstheme="minorHAnsi"/>
        </w:rPr>
        <w:t>W</w:t>
      </w:r>
      <w:r w:rsidRPr="00D53D91">
        <w:rPr>
          <w:rFonts w:ascii="Arial Narrow" w:hAnsi="Arial Narrow" w:cstheme="minorHAnsi"/>
        </w:rPr>
        <w:t xml:space="preserve">ykonawcy w okresie od chwili formalnego przekazania wykonawcy placu budowy, aż do zakończenia robót. Wykonawca jest odpowiedzialny za prowadzenie dziennika budowy zgodnie z obowiązującymi przepisami (Rozporządzenie Ministra Infrastruktury z dn. 19.11.01). Zapisy do dziennika budowy będą czynione na bieżąco i powinny odzwierciedlać postęp robót, stan bezpieczeństwa ludzi i budynków oraz stan techniczny i wszystkie kwestie związane z zarządzaniem budową. Każdy zapis do dziennika budowy powinien zawierać jego datę, nazwisko i stanowisko oraz podpis osoby, która go dokonuje. Wszystkie zapisy powinny być czytelne i dokonywane w porządku chronologicznym jeden po drugim, nie pozostawiając pustych między nimi, w sposób uniemożliwiający wprowadzanie późniejszych dopisków. Wszystkie protokoły i inne dokumenty załączane do dziennika budowy powinny być przejrzyście numerowane, oznaczane i datowane przez zarówno </w:t>
      </w:r>
      <w:r w:rsidR="0017055A">
        <w:rPr>
          <w:rFonts w:ascii="Arial Narrow" w:hAnsi="Arial Narrow" w:cstheme="minorHAnsi"/>
        </w:rPr>
        <w:t>Wy</w:t>
      </w:r>
      <w:r w:rsidRPr="00D53D91">
        <w:rPr>
          <w:rFonts w:ascii="Arial Narrow" w:hAnsi="Arial Narrow" w:cstheme="minorHAnsi"/>
        </w:rPr>
        <w:t>konawcę, jak i zarządzającego realizacją umowy.</w:t>
      </w:r>
    </w:p>
    <w:p w14:paraId="3F14AD5F" w14:textId="5D5E1F08"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Wszystkie wyjaśnienia, komentarze lub propozycje wpisane do dziennika budowy przez </w:t>
      </w:r>
      <w:r w:rsidR="004F2360">
        <w:rPr>
          <w:rFonts w:ascii="Arial Narrow" w:hAnsi="Arial Narrow" w:cstheme="minorHAnsi"/>
        </w:rPr>
        <w:t>W</w:t>
      </w:r>
      <w:r w:rsidRPr="00D53D91">
        <w:rPr>
          <w:rFonts w:ascii="Arial Narrow" w:hAnsi="Arial Narrow" w:cstheme="minorHAnsi"/>
        </w:rPr>
        <w:t>ykonawcę powinny być na bieżąco przedstawione do wiadomości i akceptacji zarządzającemu realizacją umowy. Wszystkie decyzje zarządzającego realizacją umowy, wpisane do dziennika budowy, muszą być podpisane przez przedstawiciela wykonawcy, który je akceptuje lub się do nich odnosi.</w:t>
      </w:r>
    </w:p>
    <w:p w14:paraId="174BF2E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Zarządzający realizacją umowy jest także zobowiązany przedstawić swoje stanowisko na temat każdego zapisu dokonanego w dzienniku budowy przez przedstawiciela nadzoru autorskiego</w:t>
      </w:r>
    </w:p>
    <w:p w14:paraId="57B13B4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trakcie robót Wykonawca winien zgromadzić następujące dokumenty:</w:t>
      </w:r>
    </w:p>
    <w:p w14:paraId="453C5D66" w14:textId="77777777" w:rsidR="00D53D91" w:rsidRPr="00D53D91" w:rsidRDefault="00D53D91" w:rsidP="00D53D91">
      <w:pPr>
        <w:jc w:val="both"/>
        <w:rPr>
          <w:rFonts w:ascii="Arial Narrow" w:hAnsi="Arial Narrow" w:cstheme="minorHAnsi"/>
        </w:rPr>
      </w:pPr>
    </w:p>
    <w:p w14:paraId="37D7F1E4"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pozwolenie na realizację zadania budowlanego,</w:t>
      </w:r>
    </w:p>
    <w:p w14:paraId="72677784"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przekazania terenu budowy,</w:t>
      </w:r>
    </w:p>
    <w:p w14:paraId="0660EBEE"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umowy cywilnoprawne z osobami trzecimi i inne umowy cywilnoprawne,</w:t>
      </w:r>
    </w:p>
    <w:p w14:paraId="4F47CF5E"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ze szkolenia obsługi urządzeń,</w:t>
      </w:r>
    </w:p>
    <w:p w14:paraId="10EB350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odbioru robót,</w:t>
      </w:r>
    </w:p>
    <w:p w14:paraId="2A5ED66B"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narad i ustaleń,</w:t>
      </w:r>
    </w:p>
    <w:p w14:paraId="13547E2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korespondencję na budowie,</w:t>
      </w:r>
    </w:p>
    <w:p w14:paraId="2B791369"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atesty, certyfikaty, instrukcje obsługi i gwarancje na urządzenia montowane podczas budowy.</w:t>
      </w:r>
    </w:p>
    <w:p w14:paraId="5EEA6A2D" w14:textId="77777777" w:rsidR="00D53D91" w:rsidRPr="00D53D91" w:rsidRDefault="00D53D91" w:rsidP="00D53D91">
      <w:pPr>
        <w:jc w:val="both"/>
        <w:rPr>
          <w:rFonts w:ascii="Arial Narrow" w:hAnsi="Arial Narrow" w:cstheme="minorHAnsi"/>
        </w:rPr>
      </w:pPr>
    </w:p>
    <w:p w14:paraId="61F821A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6.4. Przechowywanie dokumentów budowy.</w:t>
      </w:r>
    </w:p>
    <w:p w14:paraId="0730E82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Dokumenty budowy będą przechowywane przez wykonawcę w miejscu odpowiednio zabezpieczonym. Zaginięcie któregokolwiek z dokumentów budowy spowoduje jego natychmiastowe odtworzenie w formie przewidzianej prawem. Wszelkie dokumenty budowy będą zawsze dostępne i przedstawione do wglądu na życzenie Zamawiającego.</w:t>
      </w:r>
    </w:p>
    <w:p w14:paraId="7A47E9A0" w14:textId="77777777" w:rsidR="00D53D91" w:rsidRPr="00D53D91" w:rsidRDefault="00D53D91" w:rsidP="00D53D91">
      <w:pPr>
        <w:ind w:firstLine="708"/>
        <w:jc w:val="both"/>
        <w:rPr>
          <w:rFonts w:ascii="Arial Narrow" w:hAnsi="Arial Narrow" w:cstheme="minorHAnsi"/>
        </w:rPr>
      </w:pPr>
    </w:p>
    <w:p w14:paraId="33DA92D1" w14:textId="77777777" w:rsidR="00D53D91" w:rsidRPr="00D53D91" w:rsidRDefault="00D53D91" w:rsidP="00D53D91">
      <w:pPr>
        <w:ind w:firstLine="708"/>
        <w:jc w:val="both"/>
        <w:rPr>
          <w:rFonts w:ascii="Arial Narrow" w:hAnsi="Arial Narrow" w:cstheme="minorHAnsi"/>
          <w:b/>
        </w:rPr>
      </w:pPr>
      <w:r w:rsidRPr="00D53D91">
        <w:rPr>
          <w:rFonts w:ascii="Arial Narrow" w:hAnsi="Arial Narrow" w:cstheme="minorHAnsi"/>
          <w:b/>
        </w:rPr>
        <w:t>OBMIAR ROBÓT</w:t>
      </w:r>
    </w:p>
    <w:p w14:paraId="633F20C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Sporządzany w przypadku wystąpienia robót dodatkowych nie ujętych w przedmiarze robót.</w:t>
      </w:r>
    </w:p>
    <w:p w14:paraId="07D99617" w14:textId="77777777" w:rsidR="00D53D91" w:rsidRPr="00D53D91" w:rsidRDefault="00D53D91" w:rsidP="00D53D91">
      <w:pPr>
        <w:jc w:val="both"/>
        <w:rPr>
          <w:rFonts w:ascii="Arial Narrow" w:hAnsi="Arial Narrow" w:cstheme="minorHAnsi"/>
        </w:rPr>
      </w:pPr>
    </w:p>
    <w:p w14:paraId="415FA661" w14:textId="77777777" w:rsidR="00D53D91" w:rsidRPr="00D53D91" w:rsidRDefault="00D53D91" w:rsidP="00D53D91">
      <w:pPr>
        <w:jc w:val="both"/>
        <w:rPr>
          <w:rFonts w:ascii="Arial Narrow" w:hAnsi="Arial Narrow" w:cstheme="minorHAnsi"/>
          <w:b/>
        </w:rPr>
      </w:pPr>
      <w:r w:rsidRPr="00DD3114">
        <w:rPr>
          <w:rFonts w:ascii="Arial Narrow" w:hAnsi="Arial Narrow" w:cstheme="minorHAnsi"/>
          <w:b/>
        </w:rPr>
        <w:t>7.1. Ogólne zasady obmiaru robót.</w:t>
      </w:r>
    </w:p>
    <w:p w14:paraId="0D7EAFA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 robót będzie określać faktyczny zakres wykonywanych robót zgodnie z przedmiarem robót i specyfikacją techniczną wykonania i odbioru robót budowlanych w jednostkach ustalonych w kosztorysie ofertowym o ile będzie to wymagane w dokumentach kontraktowych.</w:t>
      </w:r>
    </w:p>
    <w:p w14:paraId="5025806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Obmiaru robót dokonuje wykonawca po pisemnym powiadomieniu przedstawiciela Zamawiającego o zakresie obmierzanych robót i terminie obmiaru, co najmniej na 3 dni przed tym terminem.</w:t>
      </w:r>
    </w:p>
    <w:p w14:paraId="49BB7DA7" w14:textId="23E4A6E5" w:rsidR="00D53D91" w:rsidRPr="00D53D91" w:rsidRDefault="00D53D91" w:rsidP="00D53D91">
      <w:pPr>
        <w:jc w:val="both"/>
        <w:rPr>
          <w:rFonts w:ascii="Arial Narrow" w:hAnsi="Arial Narrow" w:cstheme="minorHAnsi"/>
        </w:rPr>
      </w:pPr>
      <w:r w:rsidRPr="00D53D91">
        <w:rPr>
          <w:rFonts w:ascii="Arial Narrow" w:hAnsi="Arial Narrow" w:cstheme="minorHAnsi"/>
        </w:rPr>
        <w:t>Jakikolwiek błąd lub przeoczenie (opuszczenie) w ilościach podanych w przedmiarze robót nie zwalnia wykonawcy od obowiązku ukończenia wszystkich robót. Błędne dane zostaną poprawione w</w:t>
      </w:r>
      <w:r w:rsidR="004F2360">
        <w:rPr>
          <w:rFonts w:ascii="Arial Narrow" w:hAnsi="Arial Narrow" w:cstheme="minorHAnsi"/>
        </w:rPr>
        <w:t>edług</w:t>
      </w:r>
      <w:r w:rsidRPr="00D53D91">
        <w:rPr>
          <w:rFonts w:ascii="Arial Narrow" w:hAnsi="Arial Narrow" w:cstheme="minorHAnsi"/>
        </w:rPr>
        <w:t xml:space="preserve"> instrukcji przedstawiciela Zamawiającego na piśmie.</w:t>
      </w:r>
    </w:p>
    <w:p w14:paraId="38D05D24" w14:textId="77777777" w:rsidR="00D53D91" w:rsidRPr="00D53D91" w:rsidRDefault="00D53D91" w:rsidP="00D53D91">
      <w:pPr>
        <w:jc w:val="both"/>
        <w:rPr>
          <w:rFonts w:ascii="Arial Narrow" w:hAnsi="Arial Narrow" w:cstheme="minorHAnsi"/>
        </w:rPr>
      </w:pPr>
    </w:p>
    <w:tbl>
      <w:tblPr>
        <w:tblStyle w:val="Tabela-Siatka"/>
        <w:tblW w:w="0" w:type="auto"/>
        <w:tblLook w:val="04A0" w:firstRow="1" w:lastRow="0" w:firstColumn="1" w:lastColumn="0" w:noHBand="0" w:noVBand="1"/>
      </w:tblPr>
      <w:tblGrid>
        <w:gridCol w:w="4534"/>
        <w:gridCol w:w="4506"/>
      </w:tblGrid>
      <w:tr w:rsidR="00D53D91" w:rsidRPr="00D53D91" w14:paraId="75B19D4C" w14:textId="77777777" w:rsidTr="003B3328">
        <w:tc>
          <w:tcPr>
            <w:tcW w:w="9040" w:type="dxa"/>
            <w:gridSpan w:val="2"/>
          </w:tcPr>
          <w:p w14:paraId="2C91F004" w14:textId="77777777" w:rsidR="00D53D91" w:rsidRPr="00D53D91" w:rsidRDefault="00D53D91" w:rsidP="003B3328">
            <w:pPr>
              <w:jc w:val="center"/>
              <w:rPr>
                <w:rFonts w:ascii="Arial Narrow" w:eastAsia="Times New Roman" w:hAnsi="Arial Narrow" w:cstheme="minorHAnsi"/>
                <w:b/>
              </w:rPr>
            </w:pPr>
            <w:r w:rsidRPr="00D53D91">
              <w:rPr>
                <w:rFonts w:ascii="Arial Narrow" w:eastAsia="Times New Roman" w:hAnsi="Arial Narrow" w:cstheme="minorHAnsi"/>
                <w:b/>
              </w:rPr>
              <w:t>Wykaz jednostek rozliczenia</w:t>
            </w:r>
          </w:p>
        </w:tc>
      </w:tr>
      <w:tr w:rsidR="00D53D91" w:rsidRPr="00D53D91" w14:paraId="7D35B395" w14:textId="77777777" w:rsidTr="003B3328">
        <w:tc>
          <w:tcPr>
            <w:tcW w:w="4534" w:type="dxa"/>
          </w:tcPr>
          <w:p w14:paraId="39EC5044"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roboty murarskie </w:t>
            </w:r>
          </w:p>
        </w:tc>
        <w:tc>
          <w:tcPr>
            <w:tcW w:w="4506" w:type="dxa"/>
          </w:tcPr>
          <w:p w14:paraId="39D00AA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2F986CD3" w14:textId="77777777" w:rsidTr="003B3328">
        <w:tc>
          <w:tcPr>
            <w:tcW w:w="4534" w:type="dxa"/>
          </w:tcPr>
          <w:p w14:paraId="10375231"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wywóz gruzów </w:t>
            </w:r>
          </w:p>
        </w:tc>
        <w:tc>
          <w:tcPr>
            <w:tcW w:w="4506" w:type="dxa"/>
          </w:tcPr>
          <w:p w14:paraId="3558ED68"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3</w:t>
            </w:r>
          </w:p>
        </w:tc>
      </w:tr>
      <w:tr w:rsidR="00D53D91" w:rsidRPr="00D53D91" w14:paraId="3658E37B" w14:textId="77777777" w:rsidTr="003B3328">
        <w:tc>
          <w:tcPr>
            <w:tcW w:w="4534" w:type="dxa"/>
          </w:tcPr>
          <w:p w14:paraId="05939D6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rurociągi, przewody</w:t>
            </w:r>
          </w:p>
        </w:tc>
        <w:tc>
          <w:tcPr>
            <w:tcW w:w="4506" w:type="dxa"/>
          </w:tcPr>
          <w:p w14:paraId="0B0ABF4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10421679" w14:textId="77777777" w:rsidTr="003B3328">
        <w:tc>
          <w:tcPr>
            <w:tcW w:w="4534" w:type="dxa"/>
          </w:tcPr>
          <w:p w14:paraId="0B1BB39D"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izolacja, otuliny</w:t>
            </w:r>
          </w:p>
        </w:tc>
        <w:tc>
          <w:tcPr>
            <w:tcW w:w="4506" w:type="dxa"/>
          </w:tcPr>
          <w:p w14:paraId="40C63DEA"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42431DEF" w14:textId="77777777" w:rsidTr="003B3328">
        <w:tc>
          <w:tcPr>
            <w:tcW w:w="4534" w:type="dxa"/>
          </w:tcPr>
          <w:p w14:paraId="5264D8FA" w14:textId="50ADA1D3"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lastRenderedPageBreak/>
              <w:t xml:space="preserve">armatura instalacyjna (zawory odcinające, </w:t>
            </w:r>
            <w:r w:rsidR="00DD3114">
              <w:rPr>
                <w:rFonts w:ascii="Arial Narrow" w:eastAsia="Times New Roman" w:hAnsi="Arial Narrow" w:cstheme="minorHAnsi"/>
              </w:rPr>
              <w:t>pompy, filtry</w:t>
            </w:r>
            <w:r w:rsidRPr="00D53D91">
              <w:rPr>
                <w:rFonts w:ascii="Arial Narrow" w:eastAsia="Times New Roman" w:hAnsi="Arial Narrow" w:cstheme="minorHAnsi"/>
              </w:rPr>
              <w:t xml:space="preserve"> itp. wraz z robotami)</w:t>
            </w:r>
          </w:p>
        </w:tc>
        <w:tc>
          <w:tcPr>
            <w:tcW w:w="4506" w:type="dxa"/>
          </w:tcPr>
          <w:p w14:paraId="01E4D16E"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056D0625" w14:textId="77777777" w:rsidTr="003B3328">
        <w:tc>
          <w:tcPr>
            <w:tcW w:w="4534" w:type="dxa"/>
          </w:tcPr>
          <w:p w14:paraId="23E043C7"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próby szczelności </w:t>
            </w:r>
          </w:p>
        </w:tc>
        <w:tc>
          <w:tcPr>
            <w:tcW w:w="4506" w:type="dxa"/>
          </w:tcPr>
          <w:p w14:paraId="6D94EDA0"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urz.</w:t>
            </w:r>
          </w:p>
        </w:tc>
      </w:tr>
      <w:tr w:rsidR="00D53D91" w:rsidRPr="00D53D91" w14:paraId="77F4532B" w14:textId="77777777" w:rsidTr="003B3328">
        <w:tc>
          <w:tcPr>
            <w:tcW w:w="4534" w:type="dxa"/>
          </w:tcPr>
          <w:p w14:paraId="5A602189"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wykucie bruzd poziomych, pionowych</w:t>
            </w:r>
          </w:p>
        </w:tc>
        <w:tc>
          <w:tcPr>
            <w:tcW w:w="4506" w:type="dxa"/>
          </w:tcPr>
          <w:p w14:paraId="34F3619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10B9D6C4" w14:textId="77777777" w:rsidTr="003B3328">
        <w:tc>
          <w:tcPr>
            <w:tcW w:w="4534" w:type="dxa"/>
          </w:tcPr>
          <w:p w14:paraId="73278CF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warstwy wyrównawcze, tynki, malowanie, </w:t>
            </w:r>
          </w:p>
        </w:tc>
        <w:tc>
          <w:tcPr>
            <w:tcW w:w="4506" w:type="dxa"/>
          </w:tcPr>
          <w:p w14:paraId="4F587CD5"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5A7940B3" w14:textId="77777777" w:rsidTr="003B3328">
        <w:tc>
          <w:tcPr>
            <w:tcW w:w="4534" w:type="dxa"/>
          </w:tcPr>
          <w:p w14:paraId="4470D972"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drzwi</w:t>
            </w:r>
          </w:p>
        </w:tc>
        <w:tc>
          <w:tcPr>
            <w:tcW w:w="4506" w:type="dxa"/>
          </w:tcPr>
          <w:p w14:paraId="3852C5C1"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D3114" w:rsidRPr="00D53D91" w14:paraId="31B2F7E5" w14:textId="77777777" w:rsidTr="003B3328">
        <w:tc>
          <w:tcPr>
            <w:tcW w:w="4534" w:type="dxa"/>
          </w:tcPr>
          <w:p w14:paraId="1520001D" w14:textId="4C5ADE38" w:rsidR="00DD3114" w:rsidRPr="00D53D91" w:rsidRDefault="00DD3114" w:rsidP="003B3328">
            <w:pPr>
              <w:jc w:val="center"/>
              <w:rPr>
                <w:rFonts w:ascii="Arial Narrow" w:hAnsi="Arial Narrow" w:cstheme="minorHAnsi"/>
              </w:rPr>
            </w:pPr>
            <w:r>
              <w:rPr>
                <w:rFonts w:ascii="Arial Narrow" w:hAnsi="Arial Narrow" w:cstheme="minorHAnsi"/>
              </w:rPr>
              <w:t>okna</w:t>
            </w:r>
          </w:p>
        </w:tc>
        <w:tc>
          <w:tcPr>
            <w:tcW w:w="4506" w:type="dxa"/>
          </w:tcPr>
          <w:p w14:paraId="07B123B1" w14:textId="42048A5A" w:rsidR="00DD3114" w:rsidRPr="00D53D91" w:rsidRDefault="00DD3114" w:rsidP="003B3328">
            <w:pPr>
              <w:jc w:val="center"/>
              <w:rPr>
                <w:rFonts w:ascii="Arial Narrow" w:hAnsi="Arial Narrow" w:cstheme="minorHAnsi"/>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2E0D8225" w14:textId="77777777" w:rsidTr="003B3328">
        <w:tc>
          <w:tcPr>
            <w:tcW w:w="4534" w:type="dxa"/>
          </w:tcPr>
          <w:p w14:paraId="78B3E6B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posadzki z płytek</w:t>
            </w:r>
          </w:p>
        </w:tc>
        <w:tc>
          <w:tcPr>
            <w:tcW w:w="4506" w:type="dxa"/>
          </w:tcPr>
          <w:p w14:paraId="28A71CED"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74A61D6B" w14:textId="77777777" w:rsidTr="003B3328">
        <w:tc>
          <w:tcPr>
            <w:tcW w:w="4534" w:type="dxa"/>
          </w:tcPr>
          <w:p w14:paraId="383F4E17"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przewody wentylacyjne/spalinowe</w:t>
            </w:r>
          </w:p>
        </w:tc>
        <w:tc>
          <w:tcPr>
            <w:tcW w:w="4506" w:type="dxa"/>
          </w:tcPr>
          <w:p w14:paraId="6FA3A963"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 xml:space="preserve">2 </w:t>
            </w:r>
            <w:r w:rsidRPr="00D53D91">
              <w:rPr>
                <w:rFonts w:ascii="Arial Narrow" w:eastAsia="Times New Roman" w:hAnsi="Arial Narrow" w:cstheme="minorHAnsi"/>
              </w:rPr>
              <w:t>lub m</w:t>
            </w:r>
          </w:p>
        </w:tc>
      </w:tr>
      <w:tr w:rsidR="00D53D91" w:rsidRPr="00D53D91" w14:paraId="034E4E99" w14:textId="77777777" w:rsidTr="003B3328">
        <w:tc>
          <w:tcPr>
            <w:tcW w:w="4534" w:type="dxa"/>
          </w:tcPr>
          <w:p w14:paraId="23C385CA"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kratki wentylacyjne </w:t>
            </w:r>
          </w:p>
        </w:tc>
        <w:tc>
          <w:tcPr>
            <w:tcW w:w="4506" w:type="dxa"/>
          </w:tcPr>
          <w:p w14:paraId="1EF049DC"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2C419EE8" w14:textId="77777777" w:rsidTr="00DD3114">
        <w:trPr>
          <w:trHeight w:val="47"/>
        </w:trPr>
        <w:tc>
          <w:tcPr>
            <w:tcW w:w="4534" w:type="dxa"/>
          </w:tcPr>
          <w:p w14:paraId="0B0B3DD9"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jednostki pomp ciepła</w:t>
            </w:r>
          </w:p>
        </w:tc>
        <w:tc>
          <w:tcPr>
            <w:tcW w:w="4506" w:type="dxa"/>
          </w:tcPr>
          <w:p w14:paraId="4950650E"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D3114" w:rsidRPr="00D53D91" w14:paraId="1AF13973" w14:textId="77777777" w:rsidTr="00DD3114">
        <w:trPr>
          <w:trHeight w:val="47"/>
        </w:trPr>
        <w:tc>
          <w:tcPr>
            <w:tcW w:w="4534" w:type="dxa"/>
          </w:tcPr>
          <w:p w14:paraId="27DA7BAE" w14:textId="65306CB1" w:rsidR="00DD3114" w:rsidRPr="00D53D91" w:rsidRDefault="00DD3114" w:rsidP="003B3328">
            <w:pPr>
              <w:jc w:val="center"/>
              <w:rPr>
                <w:rFonts w:ascii="Arial Narrow" w:hAnsi="Arial Narrow" w:cstheme="minorHAnsi"/>
              </w:rPr>
            </w:pPr>
            <w:r>
              <w:rPr>
                <w:rFonts w:ascii="Arial Narrow" w:hAnsi="Arial Narrow" w:cstheme="minorHAnsi"/>
              </w:rPr>
              <w:t>kotły gazowe</w:t>
            </w:r>
          </w:p>
        </w:tc>
        <w:tc>
          <w:tcPr>
            <w:tcW w:w="4506" w:type="dxa"/>
          </w:tcPr>
          <w:p w14:paraId="03C796CF" w14:textId="3D0F79C1" w:rsidR="00DD3114" w:rsidRPr="00D53D91" w:rsidRDefault="00DD3114" w:rsidP="003B3328">
            <w:pPr>
              <w:jc w:val="center"/>
              <w:rPr>
                <w:rFonts w:ascii="Arial Narrow" w:hAnsi="Arial Narrow" w:cstheme="minorHAnsi"/>
              </w:rPr>
            </w:pPr>
            <w:r>
              <w:rPr>
                <w:rFonts w:ascii="Arial Narrow" w:hAnsi="Arial Narrow" w:cstheme="minorHAnsi"/>
              </w:rPr>
              <w:t>szt.</w:t>
            </w:r>
          </w:p>
        </w:tc>
      </w:tr>
    </w:tbl>
    <w:p w14:paraId="1AECE035" w14:textId="77777777" w:rsidR="00D53D91" w:rsidRPr="00D53D91" w:rsidRDefault="00D53D91" w:rsidP="00D53D91">
      <w:pPr>
        <w:jc w:val="both"/>
        <w:rPr>
          <w:rFonts w:ascii="Arial Narrow" w:hAnsi="Arial Narrow" w:cstheme="minorHAnsi"/>
        </w:rPr>
      </w:pPr>
    </w:p>
    <w:p w14:paraId="0C62147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Powyższe jednostki rozliczeniowe należy rozliczać wraz z niezbędnymi robotami do wykonania, montażu, demontażu oraz wszystkimi robotami przygotowawczymi i odbiorowymi. </w:t>
      </w:r>
    </w:p>
    <w:p w14:paraId="29B7F073" w14:textId="77777777" w:rsidR="00D53D91" w:rsidRPr="00D53D91" w:rsidRDefault="00D53D91" w:rsidP="00D53D91">
      <w:pPr>
        <w:jc w:val="both"/>
        <w:rPr>
          <w:rFonts w:ascii="Arial Narrow" w:hAnsi="Arial Narrow" w:cstheme="minorHAnsi"/>
        </w:rPr>
      </w:pPr>
    </w:p>
    <w:p w14:paraId="10902FB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7.2 Zasady określania ilości materiałów.</w:t>
      </w:r>
    </w:p>
    <w:p w14:paraId="068435D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Obmiarów dokonywać należy zgodnie z zasadami przyjętymi w katalogach nakładów rzeczowych zastosowanych do sporządzania kosztorysów ofertowych.</w:t>
      </w:r>
    </w:p>
    <w:p w14:paraId="191213DC" w14:textId="77777777" w:rsidR="00D53D91" w:rsidRPr="00D53D91" w:rsidRDefault="00D53D91" w:rsidP="00D53D91">
      <w:pPr>
        <w:jc w:val="both"/>
        <w:rPr>
          <w:rFonts w:ascii="Arial Narrow" w:hAnsi="Arial Narrow" w:cstheme="minorHAnsi"/>
        </w:rPr>
      </w:pPr>
    </w:p>
    <w:p w14:paraId="65908C7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7.3 Czas przeprowadzania odbioru.</w:t>
      </w:r>
    </w:p>
    <w:p w14:paraId="756A0EF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Obmiary będą przeprowadzone przed częściowym lub ostatecznym odbiorem odcinków robót, a także w wypadku występowania dłuższej przerwy w robotach. Obmiar robót zanikających przeprowadza się w czasie ich występowania. Obmiar robót podlegających zakryciu przeprowadza się przed ich zakryciem. Obmiary będą przeprowadzane w czasie umożliwiającym stwierdzenie faktycznie wykonanych prac.</w:t>
      </w:r>
    </w:p>
    <w:p w14:paraId="00CC1F9A" w14:textId="77777777" w:rsidR="00D53D91" w:rsidRPr="00D53D91" w:rsidRDefault="00D53D91" w:rsidP="00D53D91">
      <w:pPr>
        <w:jc w:val="both"/>
        <w:rPr>
          <w:rFonts w:ascii="Arial Narrow" w:hAnsi="Arial Narrow" w:cstheme="minorHAnsi"/>
        </w:rPr>
      </w:pPr>
    </w:p>
    <w:p w14:paraId="31E507B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w:t>
      </w:r>
      <w:r w:rsidRPr="00D53D91">
        <w:rPr>
          <w:rFonts w:ascii="Arial Narrow" w:hAnsi="Arial Narrow" w:cstheme="minorHAnsi"/>
          <w:b/>
        </w:rPr>
        <w:tab/>
        <w:t>ODBIÓR ROBÓT</w:t>
      </w:r>
    </w:p>
    <w:p w14:paraId="3A66279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zależności od ustaleń odpowiednich Specyfikacji Technicznej Wykonania Odbioru Robót Budowlanych, roboty mogą podlegać następującym etapom odbioru:</w:t>
      </w:r>
    </w:p>
    <w:p w14:paraId="7C089F1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1)</w:t>
      </w:r>
      <w:r w:rsidRPr="00D53D91">
        <w:rPr>
          <w:rFonts w:ascii="Arial Narrow" w:hAnsi="Arial Narrow" w:cstheme="minorHAnsi"/>
        </w:rPr>
        <w:tab/>
        <w:t>odbiorowi robót zanikających i ulegających zakryciu,</w:t>
      </w:r>
    </w:p>
    <w:p w14:paraId="71CCC49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2)</w:t>
      </w:r>
      <w:r w:rsidRPr="00D53D91">
        <w:rPr>
          <w:rFonts w:ascii="Arial Narrow" w:hAnsi="Arial Narrow" w:cstheme="minorHAnsi"/>
        </w:rPr>
        <w:tab/>
        <w:t>odbiorowi częściowemu,</w:t>
      </w:r>
    </w:p>
    <w:p w14:paraId="579EE9B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3)</w:t>
      </w:r>
      <w:r w:rsidRPr="00D53D91">
        <w:rPr>
          <w:rFonts w:ascii="Arial Narrow" w:hAnsi="Arial Narrow" w:cstheme="minorHAnsi"/>
        </w:rPr>
        <w:tab/>
        <w:t>odbiorowi ostatecznemu,</w:t>
      </w:r>
    </w:p>
    <w:p w14:paraId="0679CE8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4)</w:t>
      </w:r>
      <w:r w:rsidRPr="00D53D91">
        <w:rPr>
          <w:rFonts w:ascii="Arial Narrow" w:hAnsi="Arial Narrow" w:cstheme="minorHAnsi"/>
        </w:rPr>
        <w:tab/>
        <w:t>odbiorowi pogwarancyjnemu.</w:t>
      </w:r>
    </w:p>
    <w:p w14:paraId="09F3F259" w14:textId="77777777" w:rsidR="00D53D91" w:rsidRPr="00D53D91" w:rsidRDefault="00D53D91" w:rsidP="00D53D91">
      <w:pPr>
        <w:jc w:val="both"/>
        <w:rPr>
          <w:rFonts w:ascii="Arial Narrow" w:hAnsi="Arial Narrow" w:cstheme="minorHAnsi"/>
        </w:rPr>
      </w:pPr>
    </w:p>
    <w:p w14:paraId="6EA4FEB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8.1 Odbiór robót zanikających i ulegających zakryciu</w:t>
      </w:r>
    </w:p>
    <w:p w14:paraId="4ACDCAF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robót zanikających i ulegających zakryciu polega na finalnej ocenie ilości i jakości wykonywanych robót, które w dalszym procesie realizacji ulegną zakryciu.</w:t>
      </w:r>
    </w:p>
    <w:p w14:paraId="53F1317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robót zanikających i ulegających zakryciu będzie dokonany w czasie umożliwiającym wykonanie ewentualnych korekt i poprawek bez hamowania ogólnego postępu robót.</w:t>
      </w:r>
    </w:p>
    <w:p w14:paraId="6702743F" w14:textId="77777777" w:rsidR="00D53D91" w:rsidRPr="00D53D91" w:rsidRDefault="00D53D91" w:rsidP="00D53D91">
      <w:pPr>
        <w:jc w:val="both"/>
        <w:rPr>
          <w:rFonts w:ascii="Arial Narrow" w:hAnsi="Arial Narrow" w:cstheme="minorHAnsi"/>
        </w:rPr>
      </w:pPr>
    </w:p>
    <w:p w14:paraId="6432779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robót dokonuje przedstawiciel Zamawiającego. Wykonawca zgłasza przedstawicielowi Zamawiającego gotowość robót do odbioru. Odbiór należy potwierdzić protokolarnie.</w:t>
      </w:r>
    </w:p>
    <w:p w14:paraId="7F21D7F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będzie przeprowadzony niezwłocznie, nie później jednak niż w ciągu 3 dni od daty zgłoszenia. Jakość i ilość robót ulegających zakryciu ocenia przedstawiciel Zamawiającego w oparciu o przeprowadzone pomiary, w konfrontacji z wytycznymi robót remontowych, Specyfikacją techniczną wykonania i odbioru robót budowlanych oraz uprzednimi ustaleniami.</w:t>
      </w:r>
    </w:p>
    <w:p w14:paraId="50679E03" w14:textId="77777777" w:rsidR="00D53D91" w:rsidRPr="00D53D91" w:rsidRDefault="00D53D91" w:rsidP="00D53D91">
      <w:pPr>
        <w:jc w:val="both"/>
        <w:rPr>
          <w:rFonts w:ascii="Arial Narrow" w:hAnsi="Arial Narrow" w:cstheme="minorHAnsi"/>
        </w:rPr>
      </w:pPr>
    </w:p>
    <w:p w14:paraId="3225AD3C"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8.2</w:t>
      </w:r>
      <w:r w:rsidRPr="00D53D91">
        <w:rPr>
          <w:rFonts w:ascii="Arial Narrow" w:hAnsi="Arial Narrow" w:cstheme="minorHAnsi"/>
          <w:b/>
        </w:rPr>
        <w:tab/>
        <w:t>Odbiór częściowy</w:t>
      </w:r>
    </w:p>
    <w:p w14:paraId="6A73AFF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częściowy polega na ocenie ilości i jakości wykonanych części robót. Odbioru częściowego robót dokonuje się wg zasad jak przy odbiorze ostatecznym robót.</w:t>
      </w:r>
    </w:p>
    <w:p w14:paraId="7332500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robót dokonuje komisja powołana przez Zamawiającego. Odbiór należy potwierdzić protokolarnie.</w:t>
      </w:r>
    </w:p>
    <w:p w14:paraId="6C35DAD6" w14:textId="77777777" w:rsidR="00D53D91" w:rsidRPr="00D53D91" w:rsidRDefault="00D53D91" w:rsidP="00D53D91">
      <w:pPr>
        <w:jc w:val="both"/>
        <w:rPr>
          <w:rFonts w:ascii="Arial Narrow" w:hAnsi="Arial Narrow" w:cstheme="minorHAnsi"/>
          <w:b/>
        </w:rPr>
      </w:pPr>
    </w:p>
    <w:p w14:paraId="691934F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8.3</w:t>
      </w:r>
      <w:r w:rsidRPr="00D53D91">
        <w:rPr>
          <w:rFonts w:ascii="Arial Narrow" w:hAnsi="Arial Narrow" w:cstheme="minorHAnsi"/>
          <w:b/>
        </w:rPr>
        <w:tab/>
        <w:t>Odbiór ostateczny</w:t>
      </w:r>
    </w:p>
    <w:p w14:paraId="07118688" w14:textId="77777777" w:rsidR="00D53D91" w:rsidRPr="00D53D91" w:rsidRDefault="00D53D91" w:rsidP="00D53D91">
      <w:pPr>
        <w:jc w:val="both"/>
        <w:rPr>
          <w:rFonts w:ascii="Arial Narrow" w:hAnsi="Arial Narrow" w:cstheme="minorHAnsi"/>
        </w:rPr>
      </w:pPr>
    </w:p>
    <w:p w14:paraId="4662B59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8.3.1.</w:t>
      </w:r>
      <w:r w:rsidRPr="00D53D91">
        <w:rPr>
          <w:rFonts w:ascii="Arial Narrow" w:hAnsi="Arial Narrow" w:cstheme="minorHAnsi"/>
          <w:b/>
        </w:rPr>
        <w:tab/>
        <w:t>Zasady odbioru ostatecznego robót</w:t>
      </w:r>
    </w:p>
    <w:p w14:paraId="53DE60A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ostateczny polega na finalnej ocenie rzeczywistego wykonania robót w odniesieniu do ich ilości, jakości i wartości. Całkowite zakończenie robót oraz gotowość do odbioru ostatecznego będzie zgłoszona Zamawiającemu przez wykonawcę na piśmie.</w:t>
      </w:r>
    </w:p>
    <w:p w14:paraId="152F33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ostateczny robót nastąpi w terminie ustalonym w dokumentach umowy, licząc od dnia potwierdzenia przez przedstawiciela Zamawiającego zakończenia robót i przyjęcia dokumentów, o których mowa w punkcie 8.3.2.</w:t>
      </w:r>
    </w:p>
    <w:p w14:paraId="4EDE262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ostatecznego robót dokona komisja wyznaczona przez Zamawiającego w obecności wykonawcy. Komisja odbierająca roboty dokona ich oceny jakościowej na podstawie przedłożonych dokumentów, wyników badań i pomiarów, ocenie wizualnej oraz zgodności wykonania robót z dokumentacją projektową i Specyfikacją techniczną wykonania i odbioru robót budowlanych.</w:t>
      </w:r>
    </w:p>
    <w:p w14:paraId="3B696EE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toku odbioru ostatecznego robót komisja zapozna się z realizacją ustaleń przyjętych w trakcie odbiorów robót zanikających i ulegających zakryciu, zwłaszcza w zakresie wykonania robót uzupełniających i robót poprawkowych.</w:t>
      </w:r>
    </w:p>
    <w:p w14:paraId="56D015C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przypadkach niewykonania wyznaczonych robót poprawkowych lub robót uzupełniających w warstwie ścieralnej lub robotach wykończeniowych, komisja przerwie swoje czynności i ustali nowy termin odbioru ostatecznego.</w:t>
      </w:r>
    </w:p>
    <w:p w14:paraId="07E0D4FB" w14:textId="77777777" w:rsidR="00D53D91" w:rsidRPr="00D53D91" w:rsidRDefault="00D53D91" w:rsidP="00D53D91">
      <w:pPr>
        <w:jc w:val="both"/>
        <w:rPr>
          <w:rFonts w:ascii="Arial Narrow" w:hAnsi="Arial Narrow" w:cstheme="minorHAnsi"/>
        </w:rPr>
      </w:pPr>
    </w:p>
    <w:p w14:paraId="5757588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8.3.2.</w:t>
      </w:r>
      <w:r w:rsidRPr="00D53D91">
        <w:rPr>
          <w:rFonts w:ascii="Arial Narrow" w:hAnsi="Arial Narrow" w:cstheme="minorHAnsi"/>
          <w:b/>
        </w:rPr>
        <w:tab/>
        <w:t>Dokumenty do odbioru ostatecznego</w:t>
      </w:r>
    </w:p>
    <w:p w14:paraId="4CED2257" w14:textId="77777777" w:rsidR="00D53D91" w:rsidRPr="00D53D91" w:rsidRDefault="00D53D91" w:rsidP="00D53D91">
      <w:pPr>
        <w:jc w:val="both"/>
        <w:rPr>
          <w:rFonts w:ascii="Arial Narrow" w:hAnsi="Arial Narrow" w:cstheme="minorHAnsi"/>
        </w:rPr>
      </w:pPr>
    </w:p>
    <w:p w14:paraId="404B4CE1" w14:textId="1AC74D81"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Podstawowym dokumentem do dokonania odbioru ostatecznego robót jest protokół odbioru ostatecznego robót sporządzony </w:t>
      </w:r>
      <w:r w:rsidR="0088659D">
        <w:rPr>
          <w:rFonts w:ascii="Arial Narrow" w:hAnsi="Arial Narrow" w:cstheme="minorHAnsi"/>
        </w:rPr>
        <w:t xml:space="preserve">według </w:t>
      </w:r>
      <w:r w:rsidRPr="00D53D91">
        <w:rPr>
          <w:rFonts w:ascii="Arial Narrow" w:hAnsi="Arial Narrow" w:cstheme="minorHAnsi"/>
        </w:rPr>
        <w:t>wzoru ustalonego przez Zamawiającego.</w:t>
      </w:r>
    </w:p>
    <w:p w14:paraId="23D13572" w14:textId="77777777" w:rsidR="00D53D91" w:rsidRPr="00D53D91" w:rsidRDefault="00D53D91" w:rsidP="00D53D91">
      <w:pPr>
        <w:jc w:val="both"/>
        <w:rPr>
          <w:rFonts w:ascii="Arial Narrow" w:hAnsi="Arial Narrow" w:cstheme="minorHAnsi"/>
        </w:rPr>
      </w:pPr>
    </w:p>
    <w:p w14:paraId="2BFC2AD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Do odbioru ostatecznego wykonawca jest zobowiązany przygotować następujące dokumenty:</w:t>
      </w:r>
    </w:p>
    <w:p w14:paraId="0405089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projekt techniczny powykonawczy instalacji (z naniesionymi ewentualnymi zmianami i uzupełnieniami dokonanymi w czasie budowy),</w:t>
      </w:r>
    </w:p>
    <w:p w14:paraId="5027A4C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Dziennik Budowy,</w:t>
      </w:r>
    </w:p>
    <w:p w14:paraId="1BE9664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oświadczenie kierownika budowy o wykonaniu robót zgodnie ze sztuką budowlaną, Specyfikacją Techniczną Wykonania i Odbioru Robót Budowlanych, polskimi normami, itp.,</w:t>
      </w:r>
    </w:p>
    <w:p w14:paraId="6405483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deklaracje zgodności lub certyfikaty zgodności i atesty wbudowanych materiałów zgodnie Specyfikacją Techniczną Wykonania i Odbioru Robót Budowlanych.</w:t>
      </w:r>
    </w:p>
    <w:p w14:paraId="39AF8BE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protokoły wykonanych badań odbiorczych</w:t>
      </w:r>
    </w:p>
    <w:p w14:paraId="1E97837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instrukcje obsługi i gwarancje wbudowanych wyrobów</w:t>
      </w:r>
    </w:p>
    <w:p w14:paraId="359B8F4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instrukcję obsługi instalacji</w:t>
      </w:r>
    </w:p>
    <w:p w14:paraId="2BD453DC" w14:textId="77777777" w:rsidR="00D53D91" w:rsidRPr="00D53D91" w:rsidRDefault="00D53D91" w:rsidP="00D53D91">
      <w:pPr>
        <w:jc w:val="both"/>
        <w:rPr>
          <w:rFonts w:ascii="Arial Narrow" w:hAnsi="Arial Narrow" w:cstheme="minorHAnsi"/>
        </w:rPr>
      </w:pPr>
    </w:p>
    <w:p w14:paraId="0BA1FA3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przypadku, gdy wg komisji, roboty pod względem przygotowania dokumentacyjnego nie będą gotowe do odbioru ostatecznego, komisja w porozumieniu z Wykonawcą wyznaczy ponowny termin odbioru ostatecznego robót.</w:t>
      </w:r>
    </w:p>
    <w:p w14:paraId="6007C00E" w14:textId="77777777" w:rsidR="00D53D91" w:rsidRPr="00D53D91" w:rsidRDefault="00D53D91" w:rsidP="00D53D91">
      <w:pPr>
        <w:jc w:val="both"/>
        <w:rPr>
          <w:rFonts w:ascii="Arial Narrow" w:hAnsi="Arial Narrow" w:cstheme="minorHAnsi"/>
        </w:rPr>
      </w:pPr>
    </w:p>
    <w:p w14:paraId="245FB0E7"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Wszystkie zarządzone przez komisję roboty poprawkowe lub uzupełniające będą zestawione wg wzoru ustalonego przez Zamawiającego.</w:t>
      </w:r>
    </w:p>
    <w:p w14:paraId="06126344"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Termin wykonania robót poprawkowych i robót uzupełniających wyznaczy komisja.</w:t>
      </w:r>
    </w:p>
    <w:p w14:paraId="0A76D6E9" w14:textId="77777777" w:rsidR="00D53D91" w:rsidRPr="00D53D91" w:rsidRDefault="00D53D91" w:rsidP="00D53D91">
      <w:pPr>
        <w:jc w:val="both"/>
        <w:rPr>
          <w:rFonts w:ascii="Arial Narrow" w:hAnsi="Arial Narrow" w:cstheme="minorHAnsi"/>
        </w:rPr>
      </w:pPr>
    </w:p>
    <w:p w14:paraId="0C1F6CC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8.3.3.</w:t>
      </w:r>
      <w:r w:rsidRPr="00D53D91">
        <w:rPr>
          <w:rFonts w:ascii="Arial Narrow" w:hAnsi="Arial Narrow" w:cstheme="minorHAnsi"/>
          <w:b/>
        </w:rPr>
        <w:tab/>
        <w:t>Odbiór pogwarancyjny</w:t>
      </w:r>
    </w:p>
    <w:p w14:paraId="2C9C063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pogwarancyjny polega na ocenie wykonanych robót związanych z usunięciem wad stwierdzonych przy odbiorze ostatecznym i zaistniałych w okresie gwarancyjnym.</w:t>
      </w:r>
    </w:p>
    <w:p w14:paraId="78A797F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pogwarancyjny będzie dokonany na podstawie oceny wizualnej obiektu z uwzględnieniem zasad opisanych w punkcie 8.3 „Odbiór ostateczny”.</w:t>
      </w:r>
    </w:p>
    <w:p w14:paraId="507CCD38" w14:textId="77777777" w:rsidR="00D53D91" w:rsidRPr="00D53D91" w:rsidRDefault="00D53D91" w:rsidP="00D53D91">
      <w:pPr>
        <w:jc w:val="both"/>
        <w:rPr>
          <w:rFonts w:ascii="Arial Narrow" w:hAnsi="Arial Narrow" w:cstheme="minorHAnsi"/>
          <w:b/>
        </w:rPr>
      </w:pPr>
    </w:p>
    <w:p w14:paraId="5ED9C11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9</w:t>
      </w:r>
      <w:r w:rsidRPr="00D53D91">
        <w:rPr>
          <w:rFonts w:ascii="Arial Narrow" w:hAnsi="Arial Narrow" w:cstheme="minorHAnsi"/>
          <w:b/>
        </w:rPr>
        <w:tab/>
        <w:t>PODSTAWA PŁATNOŚCI</w:t>
      </w:r>
    </w:p>
    <w:p w14:paraId="62D0C6A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Podstawą płatności są zapisy w zawartej umowie o roboty budowlane.</w:t>
      </w:r>
    </w:p>
    <w:p w14:paraId="7E62AD57" w14:textId="77777777" w:rsidR="00D53D91" w:rsidRPr="00D53D91" w:rsidRDefault="00D53D91" w:rsidP="00D53D91">
      <w:pPr>
        <w:jc w:val="both"/>
        <w:rPr>
          <w:rFonts w:ascii="Arial Narrow" w:hAnsi="Arial Narrow" w:cstheme="minorHAnsi"/>
          <w:b/>
        </w:rPr>
      </w:pPr>
    </w:p>
    <w:p w14:paraId="2AA0E249"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10      OPIS SPOSOBU ROZLICZENIA ROBÓT TYMCZASOWYCH I PRAC TOWARZYSZĄCYCH</w:t>
      </w:r>
    </w:p>
    <w:p w14:paraId="7915D1C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Nie przewiduje się osobnego odbierania i rozliczania tego typu prac. Wartość ich powinna być wliczona w koszt robót podstawowych.</w:t>
      </w:r>
    </w:p>
    <w:p w14:paraId="551D8F2A" w14:textId="77777777" w:rsidR="00D53D91" w:rsidRPr="00D53D91" w:rsidRDefault="00D53D91" w:rsidP="00D53D91">
      <w:pPr>
        <w:jc w:val="both"/>
        <w:rPr>
          <w:rFonts w:ascii="Arial Narrow" w:hAnsi="Arial Narrow" w:cstheme="minorHAnsi"/>
        </w:rPr>
      </w:pPr>
    </w:p>
    <w:p w14:paraId="6A0A305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11</w:t>
      </w:r>
      <w:r w:rsidRPr="00D53D91">
        <w:rPr>
          <w:rFonts w:ascii="Arial Narrow" w:hAnsi="Arial Narrow" w:cstheme="minorHAnsi"/>
          <w:b/>
        </w:rPr>
        <w:tab/>
        <w:t>DOKUMENTY ODNIESIENIA – DOKUMENTY BĘDĄCE PODSTAWĄ DO WYKONANIA ROBÓT BUDOWLANYCH</w:t>
      </w:r>
    </w:p>
    <w:p w14:paraId="23EE9EDB" w14:textId="77777777" w:rsidR="00D53D91" w:rsidRPr="00D53D91" w:rsidRDefault="00D53D91" w:rsidP="00D53D91">
      <w:pPr>
        <w:jc w:val="both"/>
        <w:rPr>
          <w:rFonts w:ascii="Arial Narrow" w:hAnsi="Arial Narrow" w:cstheme="minorHAnsi"/>
          <w:b/>
        </w:rPr>
      </w:pPr>
    </w:p>
    <w:p w14:paraId="1450F215"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Umowa o wykonanie robót budowlanych</w:t>
      </w:r>
    </w:p>
    <w:p w14:paraId="0063BDCA"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Przedmiar robót</w:t>
      </w:r>
    </w:p>
    <w:p w14:paraId="0D749DAA"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Oferta i kosztorys ofertowy Wykonawcy</w:t>
      </w:r>
    </w:p>
    <w:p w14:paraId="4DD14DD6"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Aprobaty techniczne właściwe dla zastosowania materiałów</w:t>
      </w:r>
    </w:p>
    <w:p w14:paraId="71A3F319"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Obowiązujące normy europejskie, polskie i branżowe oraz warunki techniczne wykonania i odbioru robót budowlanych i instalacyjnych</w:t>
      </w:r>
    </w:p>
    <w:p w14:paraId="39B1E8C3"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Ogólne wytyczne, zalecenia i instrukcje stosowania wyrobów wydane przez ich producent</w:t>
      </w:r>
    </w:p>
    <w:p w14:paraId="793B6338"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Przepisy prawne dotyczące BHP, Prawa Pracy, Ochrony Środowiska i Ochrony Przeciwpożarowej.</w:t>
      </w:r>
    </w:p>
    <w:p w14:paraId="765A4823" w14:textId="77777777" w:rsidR="00D53D91" w:rsidRPr="00D53D91" w:rsidRDefault="00D53D91" w:rsidP="00D53D91">
      <w:pPr>
        <w:jc w:val="both"/>
        <w:rPr>
          <w:rFonts w:ascii="Arial Narrow" w:hAnsi="Arial Narrow" w:cstheme="minorHAnsi"/>
        </w:rPr>
      </w:pPr>
    </w:p>
    <w:p w14:paraId="008E5D0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12</w:t>
      </w:r>
      <w:r w:rsidRPr="00D53D91">
        <w:rPr>
          <w:rFonts w:ascii="Arial Narrow" w:hAnsi="Arial Narrow" w:cstheme="minorHAnsi"/>
          <w:b/>
        </w:rPr>
        <w:tab/>
        <w:t>PRZEPISY ZWIĄZANE</w:t>
      </w:r>
    </w:p>
    <w:p w14:paraId="7093A830" w14:textId="77777777" w:rsidR="00D53D91" w:rsidRPr="00D53D91" w:rsidRDefault="00D53D91" w:rsidP="00D53D91">
      <w:pPr>
        <w:jc w:val="both"/>
        <w:rPr>
          <w:rFonts w:ascii="Arial Narrow" w:hAnsi="Arial Narrow" w:cstheme="minorHAnsi"/>
          <w:b/>
        </w:rPr>
      </w:pPr>
    </w:p>
    <w:p w14:paraId="6BA820B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1)</w:t>
      </w:r>
      <w:r w:rsidRPr="00D53D91">
        <w:rPr>
          <w:rFonts w:ascii="Arial Narrow" w:hAnsi="Arial Narrow" w:cstheme="minorHAnsi"/>
        </w:rPr>
        <w:tab/>
        <w:t>Ustawa Prawo budowlane z dnia 7 lipca 1994 r. (</w:t>
      </w:r>
      <w:proofErr w:type="spellStart"/>
      <w:r w:rsidRPr="00D53D91">
        <w:rPr>
          <w:rFonts w:ascii="Arial Narrow" w:hAnsi="Arial Narrow" w:cstheme="minorHAnsi"/>
        </w:rPr>
        <w:t>t.j</w:t>
      </w:r>
      <w:proofErr w:type="spellEnd"/>
      <w:r w:rsidRPr="00D53D91">
        <w:rPr>
          <w:rFonts w:ascii="Arial Narrow" w:hAnsi="Arial Narrow" w:cstheme="minorHAnsi"/>
        </w:rPr>
        <w:t>. Dz. U. z 2016 r., poz. 290).</w:t>
      </w:r>
    </w:p>
    <w:p w14:paraId="2BFAF0D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2)</w:t>
      </w:r>
      <w:r w:rsidRPr="00D53D91">
        <w:rPr>
          <w:rFonts w:ascii="Arial Narrow" w:hAnsi="Arial Narrow" w:cstheme="minorHAnsi"/>
        </w:rPr>
        <w:tab/>
        <w:t xml:space="preserve">Ustawa Prawo zamówień publicznych z dnia 29 stycznia 2004 r. (Dz. U. z 2015 r., poz. 2164 z </w:t>
      </w:r>
    </w:p>
    <w:p w14:paraId="54F6D13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późn. zm.).</w:t>
      </w:r>
    </w:p>
    <w:p w14:paraId="1BC4BB5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3)</w:t>
      </w:r>
      <w:r w:rsidRPr="00D53D91">
        <w:rPr>
          <w:rFonts w:ascii="Arial Narrow" w:hAnsi="Arial Narrow" w:cstheme="minorHAnsi"/>
        </w:rPr>
        <w:tab/>
        <w:t>Ustawa z dnia 16 kwietnia 2004 r. o wyrobach budowlanych (Dz. U. z 2004 Nr 92, poz. 881).</w:t>
      </w:r>
    </w:p>
    <w:p w14:paraId="6552DCD4" w14:textId="77777777" w:rsidR="00D53D91" w:rsidRPr="00D53D91" w:rsidRDefault="00D53D91" w:rsidP="00D53D91">
      <w:pPr>
        <w:ind w:left="708" w:hanging="708"/>
        <w:jc w:val="both"/>
        <w:rPr>
          <w:rFonts w:ascii="Arial Narrow" w:hAnsi="Arial Narrow" w:cstheme="minorHAnsi"/>
        </w:rPr>
      </w:pPr>
      <w:r w:rsidRPr="00D53D91">
        <w:rPr>
          <w:rFonts w:ascii="Arial Narrow" w:hAnsi="Arial Narrow" w:cstheme="minorHAnsi"/>
        </w:rPr>
        <w:t>4)</w:t>
      </w:r>
      <w:r w:rsidRPr="00D53D91">
        <w:rPr>
          <w:rFonts w:ascii="Arial Narrow" w:hAnsi="Arial Narrow" w:cstheme="minorHAnsi"/>
        </w:rPr>
        <w:tab/>
        <w:t xml:space="preserve">Rozporządzenie Ministra Infrastruktury z dnia 12 kwietnia 2002 r. w sprawie warunków technicznych, jakim powinny odpowiadać budynki i ich usytuowanie (Dz. U. z 2015r., poz. 1422 </w:t>
      </w:r>
      <w:proofErr w:type="spellStart"/>
      <w:r w:rsidRPr="00D53D91">
        <w:rPr>
          <w:rFonts w:ascii="Arial Narrow" w:hAnsi="Arial Narrow" w:cstheme="minorHAnsi"/>
        </w:rPr>
        <w:t>t.j</w:t>
      </w:r>
      <w:proofErr w:type="spellEnd"/>
      <w:r w:rsidRPr="00D53D91">
        <w:rPr>
          <w:rFonts w:ascii="Arial Narrow" w:hAnsi="Arial Narrow" w:cstheme="minorHAnsi"/>
        </w:rPr>
        <w:t>.).</w:t>
      </w:r>
    </w:p>
    <w:p w14:paraId="36EE9904"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5)</w:t>
      </w:r>
      <w:r w:rsidRPr="00D53D91">
        <w:rPr>
          <w:rFonts w:ascii="Arial Narrow" w:hAnsi="Arial Narrow" w:cstheme="minorHAnsi"/>
        </w:rPr>
        <w:tab/>
        <w:t>Polskie Normy.</w:t>
      </w:r>
    </w:p>
    <w:p w14:paraId="7A710CC9"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6)</w:t>
      </w:r>
      <w:r w:rsidRPr="00D53D91">
        <w:rPr>
          <w:rFonts w:ascii="Arial Narrow" w:hAnsi="Arial Narrow" w:cstheme="minorHAnsi"/>
        </w:rPr>
        <w:tab/>
        <w:t>Instrukcje i certyfikaty producentów.</w:t>
      </w:r>
    </w:p>
    <w:p w14:paraId="5741277A" w14:textId="77777777" w:rsidR="00C03585" w:rsidRPr="00D53D91" w:rsidRDefault="00C03585">
      <w:pPr>
        <w:rPr>
          <w:rFonts w:ascii="Arial Narrow" w:hAnsi="Arial Narrow"/>
        </w:rPr>
      </w:pPr>
    </w:p>
    <w:sectPr w:rsidR="00C03585" w:rsidRPr="00D53D91" w:rsidSect="00826FE4">
      <w:headerReference w:type="even" r:id="rId8"/>
      <w:headerReference w:type="default" r:id="rId9"/>
      <w:headerReference w:type="first" r:id="rId10"/>
      <w:footerReference w:type="first" r:id="rId11"/>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charset w:val="00"/>
    <w:family w:val="swiss"/>
    <w:pitch w:val="variable"/>
    <w:sig w:usb0="00000003" w:usb1="00000000"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Gravity, Arial">
    <w:charset w:val="00"/>
    <w:family w:val="modern"/>
    <w:pitch w:val="variable"/>
  </w:font>
  <w:font w:name="Century Gothic">
    <w:panose1 w:val="020B0502020202020204"/>
    <w:charset w:val="EE"/>
    <w:family w:val="swiss"/>
    <w:pitch w:val="variable"/>
    <w:sig w:usb0="00000287" w:usb1="00000000" w:usb2="00000000" w:usb3="00000000" w:csb0="0000009F" w:csb1="00000000"/>
  </w:font>
  <w:font w:name="BankGothic Lt BT">
    <w:panose1 w:val="020B060702020306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2" w:name="_Hlk193873157"/>
    <w:bookmarkStart w:id="3"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2"/>
    <w:bookmarkEnd w:id="3"/>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28AEF1CA"/>
    <w:name w:val="WW8Num2"/>
    <w:lvl w:ilvl="0">
      <w:start w:val="1"/>
      <w:numFmt w:val="decimal"/>
      <w:lvlText w:val="%1."/>
      <w:lvlJc w:val="left"/>
      <w:pPr>
        <w:tabs>
          <w:tab w:val="num" w:pos="720"/>
        </w:tabs>
        <w:ind w:left="720" w:hanging="360"/>
      </w:pPr>
      <w:rPr>
        <w:rFonts w:ascii="Arial Narrow" w:hAnsi="Arial Narrow" w:cs="Times New Roman"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A1FA918A"/>
    <w:name w:val="WW8Num3"/>
    <w:lvl w:ilvl="0">
      <w:start w:val="1"/>
      <w:numFmt w:val="decimal"/>
      <w:lvlText w:val="%1."/>
      <w:lvlJc w:val="left"/>
      <w:pPr>
        <w:tabs>
          <w:tab w:val="num" w:pos="360"/>
        </w:tabs>
        <w:ind w:left="360" w:hanging="360"/>
      </w:pPr>
      <w:rPr>
        <w:sz w:val="20"/>
        <w:szCs w:val="20"/>
      </w:r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 w15:restartNumberingAfterBreak="0">
    <w:nsid w:val="4CD426DD"/>
    <w:multiLevelType w:val="hybridMultilevel"/>
    <w:tmpl w:val="6D6A0FB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6506663F"/>
    <w:multiLevelType w:val="hybridMultilevel"/>
    <w:tmpl w:val="07407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48239127">
    <w:abstractNumId w:val="0"/>
  </w:num>
  <w:num w:numId="2" w16cid:durableId="449209436">
    <w:abstractNumId w:val="8"/>
  </w:num>
  <w:num w:numId="3" w16cid:durableId="1816068528">
    <w:abstractNumId w:val="2"/>
  </w:num>
  <w:num w:numId="4" w16cid:durableId="512034383">
    <w:abstractNumId w:val="10"/>
  </w:num>
  <w:num w:numId="5" w16cid:durableId="2130388997">
    <w:abstractNumId w:val="9"/>
  </w:num>
  <w:num w:numId="6" w16cid:durableId="875704694">
    <w:abstractNumId w:val="1"/>
  </w:num>
  <w:numIdMacAtCleanup w:val="6"/>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1204751287"/>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viewMergedData/>
    <w:odso>
      <w:udl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1"/>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2"/>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19B9"/>
    <w:rsid w:val="00006571"/>
    <w:rsid w:val="00021C54"/>
    <w:rsid w:val="00033C6F"/>
    <w:rsid w:val="00035D7D"/>
    <w:rsid w:val="00037947"/>
    <w:rsid w:val="00041D13"/>
    <w:rsid w:val="00044F99"/>
    <w:rsid w:val="0004765A"/>
    <w:rsid w:val="00051816"/>
    <w:rsid w:val="00052604"/>
    <w:rsid w:val="00055556"/>
    <w:rsid w:val="0005569C"/>
    <w:rsid w:val="000662F6"/>
    <w:rsid w:val="000711AE"/>
    <w:rsid w:val="00077FE3"/>
    <w:rsid w:val="00086E0C"/>
    <w:rsid w:val="0008723B"/>
    <w:rsid w:val="00093E76"/>
    <w:rsid w:val="00095190"/>
    <w:rsid w:val="00096E3C"/>
    <w:rsid w:val="000A0C22"/>
    <w:rsid w:val="000A4738"/>
    <w:rsid w:val="000A56C3"/>
    <w:rsid w:val="000B00BC"/>
    <w:rsid w:val="000B6B8A"/>
    <w:rsid w:val="000C01B1"/>
    <w:rsid w:val="000D0B93"/>
    <w:rsid w:val="000D173C"/>
    <w:rsid w:val="000D2DED"/>
    <w:rsid w:val="000D3AC3"/>
    <w:rsid w:val="000D70F0"/>
    <w:rsid w:val="000E4A34"/>
    <w:rsid w:val="000F5F1A"/>
    <w:rsid w:val="001010B6"/>
    <w:rsid w:val="001011A8"/>
    <w:rsid w:val="00101BD3"/>
    <w:rsid w:val="00105E2D"/>
    <w:rsid w:val="001200F7"/>
    <w:rsid w:val="00122769"/>
    <w:rsid w:val="00123CEC"/>
    <w:rsid w:val="0012744E"/>
    <w:rsid w:val="00127729"/>
    <w:rsid w:val="001357DA"/>
    <w:rsid w:val="001404E4"/>
    <w:rsid w:val="00142EBF"/>
    <w:rsid w:val="001432D0"/>
    <w:rsid w:val="00143A8D"/>
    <w:rsid w:val="0014450E"/>
    <w:rsid w:val="0015153B"/>
    <w:rsid w:val="001604A8"/>
    <w:rsid w:val="00167FA4"/>
    <w:rsid w:val="0017055A"/>
    <w:rsid w:val="001833CD"/>
    <w:rsid w:val="00186753"/>
    <w:rsid w:val="00197B32"/>
    <w:rsid w:val="001A0067"/>
    <w:rsid w:val="001A5277"/>
    <w:rsid w:val="001B16FD"/>
    <w:rsid w:val="001B3378"/>
    <w:rsid w:val="001B61B4"/>
    <w:rsid w:val="001B7EC0"/>
    <w:rsid w:val="001C1A11"/>
    <w:rsid w:val="001D1306"/>
    <w:rsid w:val="001D2226"/>
    <w:rsid w:val="001D4063"/>
    <w:rsid w:val="001D5F56"/>
    <w:rsid w:val="001E0A19"/>
    <w:rsid w:val="001E166F"/>
    <w:rsid w:val="001E7FAE"/>
    <w:rsid w:val="001F7E5D"/>
    <w:rsid w:val="0020036C"/>
    <w:rsid w:val="00201961"/>
    <w:rsid w:val="002052C6"/>
    <w:rsid w:val="002129A7"/>
    <w:rsid w:val="00214C7A"/>
    <w:rsid w:val="00225EAC"/>
    <w:rsid w:val="002267A0"/>
    <w:rsid w:val="002276E0"/>
    <w:rsid w:val="00231F36"/>
    <w:rsid w:val="00233419"/>
    <w:rsid w:val="0023540A"/>
    <w:rsid w:val="00235492"/>
    <w:rsid w:val="00240399"/>
    <w:rsid w:val="00240E11"/>
    <w:rsid w:val="00247AED"/>
    <w:rsid w:val="00251327"/>
    <w:rsid w:val="00262E31"/>
    <w:rsid w:val="00264B6D"/>
    <w:rsid w:val="00270023"/>
    <w:rsid w:val="00273016"/>
    <w:rsid w:val="0027368E"/>
    <w:rsid w:val="00273EEC"/>
    <w:rsid w:val="0027439D"/>
    <w:rsid w:val="00274783"/>
    <w:rsid w:val="002776C8"/>
    <w:rsid w:val="00280E12"/>
    <w:rsid w:val="002818A1"/>
    <w:rsid w:val="002B47FE"/>
    <w:rsid w:val="002C00FE"/>
    <w:rsid w:val="002C15B3"/>
    <w:rsid w:val="002C22DC"/>
    <w:rsid w:val="002D255D"/>
    <w:rsid w:val="002D758D"/>
    <w:rsid w:val="002E3986"/>
    <w:rsid w:val="002E55A6"/>
    <w:rsid w:val="002F2B41"/>
    <w:rsid w:val="00302105"/>
    <w:rsid w:val="00302714"/>
    <w:rsid w:val="00303A24"/>
    <w:rsid w:val="003050C8"/>
    <w:rsid w:val="00314C28"/>
    <w:rsid w:val="00322BAF"/>
    <w:rsid w:val="00325484"/>
    <w:rsid w:val="00326C97"/>
    <w:rsid w:val="00326F99"/>
    <w:rsid w:val="00340BB4"/>
    <w:rsid w:val="0034211A"/>
    <w:rsid w:val="00343C29"/>
    <w:rsid w:val="00346C0F"/>
    <w:rsid w:val="00347511"/>
    <w:rsid w:val="00347AAA"/>
    <w:rsid w:val="00353948"/>
    <w:rsid w:val="00357858"/>
    <w:rsid w:val="00372F8C"/>
    <w:rsid w:val="00375193"/>
    <w:rsid w:val="00382259"/>
    <w:rsid w:val="003868CA"/>
    <w:rsid w:val="00390524"/>
    <w:rsid w:val="00393E05"/>
    <w:rsid w:val="0039542E"/>
    <w:rsid w:val="003959D3"/>
    <w:rsid w:val="003A5EC9"/>
    <w:rsid w:val="003B0E1D"/>
    <w:rsid w:val="003B10E5"/>
    <w:rsid w:val="003B3D74"/>
    <w:rsid w:val="003C02D5"/>
    <w:rsid w:val="003C4514"/>
    <w:rsid w:val="003D2B41"/>
    <w:rsid w:val="003D5F05"/>
    <w:rsid w:val="003E18D3"/>
    <w:rsid w:val="003E1BB7"/>
    <w:rsid w:val="003E2060"/>
    <w:rsid w:val="003E4BE6"/>
    <w:rsid w:val="003F044E"/>
    <w:rsid w:val="003F1D1C"/>
    <w:rsid w:val="003F5635"/>
    <w:rsid w:val="003F5DCC"/>
    <w:rsid w:val="003F75D8"/>
    <w:rsid w:val="004134A0"/>
    <w:rsid w:val="0041779E"/>
    <w:rsid w:val="0042625D"/>
    <w:rsid w:val="004269C5"/>
    <w:rsid w:val="00430AA2"/>
    <w:rsid w:val="0043393E"/>
    <w:rsid w:val="00437777"/>
    <w:rsid w:val="00451FE3"/>
    <w:rsid w:val="00452DE0"/>
    <w:rsid w:val="0045304B"/>
    <w:rsid w:val="00464B69"/>
    <w:rsid w:val="00466A4B"/>
    <w:rsid w:val="00470B42"/>
    <w:rsid w:val="00473B96"/>
    <w:rsid w:val="0048396F"/>
    <w:rsid w:val="0049184F"/>
    <w:rsid w:val="004A1B9F"/>
    <w:rsid w:val="004A5AED"/>
    <w:rsid w:val="004B3565"/>
    <w:rsid w:val="004B382F"/>
    <w:rsid w:val="004B51D6"/>
    <w:rsid w:val="004B5E23"/>
    <w:rsid w:val="004C2800"/>
    <w:rsid w:val="004C3F6A"/>
    <w:rsid w:val="004D1D8E"/>
    <w:rsid w:val="004D1E58"/>
    <w:rsid w:val="004F2360"/>
    <w:rsid w:val="004F31A6"/>
    <w:rsid w:val="004F3AC6"/>
    <w:rsid w:val="004F599F"/>
    <w:rsid w:val="00501FB2"/>
    <w:rsid w:val="00506ED5"/>
    <w:rsid w:val="00507CBE"/>
    <w:rsid w:val="005117B5"/>
    <w:rsid w:val="00514B80"/>
    <w:rsid w:val="005166F6"/>
    <w:rsid w:val="0052062F"/>
    <w:rsid w:val="00523361"/>
    <w:rsid w:val="0052595E"/>
    <w:rsid w:val="00527A72"/>
    <w:rsid w:val="00527A7E"/>
    <w:rsid w:val="00536DAD"/>
    <w:rsid w:val="00545D32"/>
    <w:rsid w:val="005579E6"/>
    <w:rsid w:val="00585052"/>
    <w:rsid w:val="00592D12"/>
    <w:rsid w:val="005A00F6"/>
    <w:rsid w:val="005A1137"/>
    <w:rsid w:val="005A1B2B"/>
    <w:rsid w:val="005A4CBC"/>
    <w:rsid w:val="005A7D61"/>
    <w:rsid w:val="005B07BF"/>
    <w:rsid w:val="005B5CE6"/>
    <w:rsid w:val="005C35D8"/>
    <w:rsid w:val="005D1BFE"/>
    <w:rsid w:val="005E0D20"/>
    <w:rsid w:val="005E3F8E"/>
    <w:rsid w:val="005F166C"/>
    <w:rsid w:val="005F2647"/>
    <w:rsid w:val="005F582E"/>
    <w:rsid w:val="00601E07"/>
    <w:rsid w:val="00603B57"/>
    <w:rsid w:val="006132D8"/>
    <w:rsid w:val="00614BC4"/>
    <w:rsid w:val="0063349F"/>
    <w:rsid w:val="00640353"/>
    <w:rsid w:val="006423E7"/>
    <w:rsid w:val="00644566"/>
    <w:rsid w:val="006474CA"/>
    <w:rsid w:val="006512CF"/>
    <w:rsid w:val="00655B8A"/>
    <w:rsid w:val="00656437"/>
    <w:rsid w:val="00657DA5"/>
    <w:rsid w:val="00660C95"/>
    <w:rsid w:val="00661239"/>
    <w:rsid w:val="006618C0"/>
    <w:rsid w:val="00663654"/>
    <w:rsid w:val="006636F6"/>
    <w:rsid w:val="00663F17"/>
    <w:rsid w:val="00671941"/>
    <w:rsid w:val="006869F3"/>
    <w:rsid w:val="0068715D"/>
    <w:rsid w:val="0069158D"/>
    <w:rsid w:val="0069256F"/>
    <w:rsid w:val="00693160"/>
    <w:rsid w:val="006A2A9E"/>
    <w:rsid w:val="006A4080"/>
    <w:rsid w:val="006A4D9D"/>
    <w:rsid w:val="006B1E0D"/>
    <w:rsid w:val="006B2420"/>
    <w:rsid w:val="006C00EF"/>
    <w:rsid w:val="006C3E23"/>
    <w:rsid w:val="006D497A"/>
    <w:rsid w:val="006E2CFF"/>
    <w:rsid w:val="006E4CDF"/>
    <w:rsid w:val="006E69A2"/>
    <w:rsid w:val="006F37F6"/>
    <w:rsid w:val="006F519E"/>
    <w:rsid w:val="0070064F"/>
    <w:rsid w:val="00703719"/>
    <w:rsid w:val="00707D3D"/>
    <w:rsid w:val="00707F14"/>
    <w:rsid w:val="0071142C"/>
    <w:rsid w:val="00711C68"/>
    <w:rsid w:val="007223E7"/>
    <w:rsid w:val="00724EC0"/>
    <w:rsid w:val="0072559D"/>
    <w:rsid w:val="00736596"/>
    <w:rsid w:val="00740D8C"/>
    <w:rsid w:val="00741A8B"/>
    <w:rsid w:val="00746893"/>
    <w:rsid w:val="0075504D"/>
    <w:rsid w:val="00761712"/>
    <w:rsid w:val="0076279E"/>
    <w:rsid w:val="007719C3"/>
    <w:rsid w:val="007745E0"/>
    <w:rsid w:val="00781FAE"/>
    <w:rsid w:val="007821C5"/>
    <w:rsid w:val="00785473"/>
    <w:rsid w:val="00786486"/>
    <w:rsid w:val="00790E23"/>
    <w:rsid w:val="007A7927"/>
    <w:rsid w:val="007B6E6B"/>
    <w:rsid w:val="007C1DF6"/>
    <w:rsid w:val="007E14C9"/>
    <w:rsid w:val="007F089F"/>
    <w:rsid w:val="007F6086"/>
    <w:rsid w:val="007F77D7"/>
    <w:rsid w:val="007F7D10"/>
    <w:rsid w:val="008034A8"/>
    <w:rsid w:val="00811328"/>
    <w:rsid w:val="00814A75"/>
    <w:rsid w:val="00823A6D"/>
    <w:rsid w:val="00826FE4"/>
    <w:rsid w:val="0082725A"/>
    <w:rsid w:val="00833937"/>
    <w:rsid w:val="00842B18"/>
    <w:rsid w:val="00845EB9"/>
    <w:rsid w:val="00852214"/>
    <w:rsid w:val="00853B61"/>
    <w:rsid w:val="008560C0"/>
    <w:rsid w:val="00866B8C"/>
    <w:rsid w:val="00872FE9"/>
    <w:rsid w:val="008732A7"/>
    <w:rsid w:val="00877AEF"/>
    <w:rsid w:val="0088659D"/>
    <w:rsid w:val="00891A18"/>
    <w:rsid w:val="00893A5D"/>
    <w:rsid w:val="008A774C"/>
    <w:rsid w:val="008C0D1A"/>
    <w:rsid w:val="008C7D9C"/>
    <w:rsid w:val="008E229F"/>
    <w:rsid w:val="008E4AEE"/>
    <w:rsid w:val="008E62CD"/>
    <w:rsid w:val="008E7AD6"/>
    <w:rsid w:val="008F012C"/>
    <w:rsid w:val="008F0CCD"/>
    <w:rsid w:val="008F0F00"/>
    <w:rsid w:val="00901AE8"/>
    <w:rsid w:val="0090348B"/>
    <w:rsid w:val="00905468"/>
    <w:rsid w:val="009067AE"/>
    <w:rsid w:val="00910186"/>
    <w:rsid w:val="009115AC"/>
    <w:rsid w:val="009135D3"/>
    <w:rsid w:val="00913642"/>
    <w:rsid w:val="00917B54"/>
    <w:rsid w:val="0092544F"/>
    <w:rsid w:val="00925558"/>
    <w:rsid w:val="00926171"/>
    <w:rsid w:val="00930073"/>
    <w:rsid w:val="00933596"/>
    <w:rsid w:val="00934E11"/>
    <w:rsid w:val="00940358"/>
    <w:rsid w:val="00950C56"/>
    <w:rsid w:val="00950E47"/>
    <w:rsid w:val="00953AE8"/>
    <w:rsid w:val="009703B1"/>
    <w:rsid w:val="009709D6"/>
    <w:rsid w:val="00971F92"/>
    <w:rsid w:val="00982E60"/>
    <w:rsid w:val="00983D71"/>
    <w:rsid w:val="009864FE"/>
    <w:rsid w:val="00990B38"/>
    <w:rsid w:val="009A6AD4"/>
    <w:rsid w:val="009B37FF"/>
    <w:rsid w:val="009B6985"/>
    <w:rsid w:val="009B726D"/>
    <w:rsid w:val="009C1168"/>
    <w:rsid w:val="009C40AE"/>
    <w:rsid w:val="009C4AFD"/>
    <w:rsid w:val="009C5112"/>
    <w:rsid w:val="009C6D43"/>
    <w:rsid w:val="009D3530"/>
    <w:rsid w:val="009D3D24"/>
    <w:rsid w:val="009E1EF3"/>
    <w:rsid w:val="009E27CC"/>
    <w:rsid w:val="009E2804"/>
    <w:rsid w:val="009E3ACA"/>
    <w:rsid w:val="009E3BCD"/>
    <w:rsid w:val="009E4F98"/>
    <w:rsid w:val="009E6865"/>
    <w:rsid w:val="009F0030"/>
    <w:rsid w:val="009F034D"/>
    <w:rsid w:val="009F19BA"/>
    <w:rsid w:val="009F2E9D"/>
    <w:rsid w:val="009F6F37"/>
    <w:rsid w:val="00A0096E"/>
    <w:rsid w:val="00A0341C"/>
    <w:rsid w:val="00A03A55"/>
    <w:rsid w:val="00A04A49"/>
    <w:rsid w:val="00A05322"/>
    <w:rsid w:val="00A0631E"/>
    <w:rsid w:val="00A15A52"/>
    <w:rsid w:val="00A172D2"/>
    <w:rsid w:val="00A30E31"/>
    <w:rsid w:val="00A3278F"/>
    <w:rsid w:val="00A34637"/>
    <w:rsid w:val="00A40119"/>
    <w:rsid w:val="00A40629"/>
    <w:rsid w:val="00A4099E"/>
    <w:rsid w:val="00A4670C"/>
    <w:rsid w:val="00A5149A"/>
    <w:rsid w:val="00A53F11"/>
    <w:rsid w:val="00A56D88"/>
    <w:rsid w:val="00A60A3D"/>
    <w:rsid w:val="00A61BBA"/>
    <w:rsid w:val="00A709E4"/>
    <w:rsid w:val="00A72FBC"/>
    <w:rsid w:val="00A807E2"/>
    <w:rsid w:val="00A824ED"/>
    <w:rsid w:val="00A9566F"/>
    <w:rsid w:val="00A95FDD"/>
    <w:rsid w:val="00AA6CEA"/>
    <w:rsid w:val="00AB144B"/>
    <w:rsid w:val="00AB7DA3"/>
    <w:rsid w:val="00AC16F5"/>
    <w:rsid w:val="00AC2A04"/>
    <w:rsid w:val="00AC3AC8"/>
    <w:rsid w:val="00AD29BF"/>
    <w:rsid w:val="00AD7848"/>
    <w:rsid w:val="00AF37CD"/>
    <w:rsid w:val="00AF4CF9"/>
    <w:rsid w:val="00AF6B6E"/>
    <w:rsid w:val="00B01D84"/>
    <w:rsid w:val="00B02537"/>
    <w:rsid w:val="00B02568"/>
    <w:rsid w:val="00B02914"/>
    <w:rsid w:val="00B03F87"/>
    <w:rsid w:val="00B05B83"/>
    <w:rsid w:val="00B10AA6"/>
    <w:rsid w:val="00B10BC9"/>
    <w:rsid w:val="00B121EB"/>
    <w:rsid w:val="00B13942"/>
    <w:rsid w:val="00B14BF8"/>
    <w:rsid w:val="00B225D9"/>
    <w:rsid w:val="00B30398"/>
    <w:rsid w:val="00B30CB8"/>
    <w:rsid w:val="00B3365A"/>
    <w:rsid w:val="00B37F54"/>
    <w:rsid w:val="00B406E3"/>
    <w:rsid w:val="00B43350"/>
    <w:rsid w:val="00B47C6F"/>
    <w:rsid w:val="00B53106"/>
    <w:rsid w:val="00B534F9"/>
    <w:rsid w:val="00B543BA"/>
    <w:rsid w:val="00B60899"/>
    <w:rsid w:val="00B6238A"/>
    <w:rsid w:val="00B656A4"/>
    <w:rsid w:val="00B6641B"/>
    <w:rsid w:val="00B66BD5"/>
    <w:rsid w:val="00B8329C"/>
    <w:rsid w:val="00B8413F"/>
    <w:rsid w:val="00B9388E"/>
    <w:rsid w:val="00B93D57"/>
    <w:rsid w:val="00B95A0B"/>
    <w:rsid w:val="00B95E64"/>
    <w:rsid w:val="00B968A2"/>
    <w:rsid w:val="00BA12F7"/>
    <w:rsid w:val="00BB1224"/>
    <w:rsid w:val="00BB5059"/>
    <w:rsid w:val="00BB7D28"/>
    <w:rsid w:val="00BC43A0"/>
    <w:rsid w:val="00BC461B"/>
    <w:rsid w:val="00BC4CEB"/>
    <w:rsid w:val="00BC7F59"/>
    <w:rsid w:val="00BD0968"/>
    <w:rsid w:val="00BD25DE"/>
    <w:rsid w:val="00BE285F"/>
    <w:rsid w:val="00BE5103"/>
    <w:rsid w:val="00BE71F1"/>
    <w:rsid w:val="00C010DD"/>
    <w:rsid w:val="00C012DD"/>
    <w:rsid w:val="00C029D1"/>
    <w:rsid w:val="00C03585"/>
    <w:rsid w:val="00C22B28"/>
    <w:rsid w:val="00C26D05"/>
    <w:rsid w:val="00C2701F"/>
    <w:rsid w:val="00C31992"/>
    <w:rsid w:val="00C35B07"/>
    <w:rsid w:val="00C436E4"/>
    <w:rsid w:val="00C51B10"/>
    <w:rsid w:val="00C650E1"/>
    <w:rsid w:val="00C77FD1"/>
    <w:rsid w:val="00C8144F"/>
    <w:rsid w:val="00C8256B"/>
    <w:rsid w:val="00C8415E"/>
    <w:rsid w:val="00C90547"/>
    <w:rsid w:val="00C962A8"/>
    <w:rsid w:val="00CA1532"/>
    <w:rsid w:val="00CA4946"/>
    <w:rsid w:val="00CA7583"/>
    <w:rsid w:val="00CA7BC7"/>
    <w:rsid w:val="00CB2C7D"/>
    <w:rsid w:val="00CB34E2"/>
    <w:rsid w:val="00CB684C"/>
    <w:rsid w:val="00CC0BB5"/>
    <w:rsid w:val="00CC2A10"/>
    <w:rsid w:val="00CC5E97"/>
    <w:rsid w:val="00CC60AB"/>
    <w:rsid w:val="00CD3B03"/>
    <w:rsid w:val="00CD55DC"/>
    <w:rsid w:val="00CD7B96"/>
    <w:rsid w:val="00CE40EF"/>
    <w:rsid w:val="00CE51D8"/>
    <w:rsid w:val="00CE71BB"/>
    <w:rsid w:val="00CF0047"/>
    <w:rsid w:val="00CF1618"/>
    <w:rsid w:val="00CF25F5"/>
    <w:rsid w:val="00CF4B86"/>
    <w:rsid w:val="00D063E0"/>
    <w:rsid w:val="00D118CA"/>
    <w:rsid w:val="00D11FCE"/>
    <w:rsid w:val="00D15465"/>
    <w:rsid w:val="00D17DF2"/>
    <w:rsid w:val="00D23EDA"/>
    <w:rsid w:val="00D24618"/>
    <w:rsid w:val="00D248CA"/>
    <w:rsid w:val="00D2567C"/>
    <w:rsid w:val="00D27A5D"/>
    <w:rsid w:val="00D32B10"/>
    <w:rsid w:val="00D3750E"/>
    <w:rsid w:val="00D4019B"/>
    <w:rsid w:val="00D410E6"/>
    <w:rsid w:val="00D42B93"/>
    <w:rsid w:val="00D51505"/>
    <w:rsid w:val="00D53D91"/>
    <w:rsid w:val="00D633F8"/>
    <w:rsid w:val="00D65290"/>
    <w:rsid w:val="00D65C9C"/>
    <w:rsid w:val="00D6624F"/>
    <w:rsid w:val="00D66409"/>
    <w:rsid w:val="00D66B35"/>
    <w:rsid w:val="00D704F3"/>
    <w:rsid w:val="00D80429"/>
    <w:rsid w:val="00D87F62"/>
    <w:rsid w:val="00D92DCB"/>
    <w:rsid w:val="00D95162"/>
    <w:rsid w:val="00DA00E2"/>
    <w:rsid w:val="00DA2B51"/>
    <w:rsid w:val="00DA7017"/>
    <w:rsid w:val="00DA74C6"/>
    <w:rsid w:val="00DB2C4A"/>
    <w:rsid w:val="00DC099E"/>
    <w:rsid w:val="00DC14E0"/>
    <w:rsid w:val="00DD3114"/>
    <w:rsid w:val="00DD3DC6"/>
    <w:rsid w:val="00DD5525"/>
    <w:rsid w:val="00DD5C2D"/>
    <w:rsid w:val="00DE1984"/>
    <w:rsid w:val="00DE2D25"/>
    <w:rsid w:val="00DE63C2"/>
    <w:rsid w:val="00DF164D"/>
    <w:rsid w:val="00DF7840"/>
    <w:rsid w:val="00DF78C3"/>
    <w:rsid w:val="00E027C1"/>
    <w:rsid w:val="00E075C2"/>
    <w:rsid w:val="00E21430"/>
    <w:rsid w:val="00E22DDE"/>
    <w:rsid w:val="00E45175"/>
    <w:rsid w:val="00E51B29"/>
    <w:rsid w:val="00E606FB"/>
    <w:rsid w:val="00E60E0F"/>
    <w:rsid w:val="00E637FB"/>
    <w:rsid w:val="00E70C9A"/>
    <w:rsid w:val="00E71D65"/>
    <w:rsid w:val="00E71EFA"/>
    <w:rsid w:val="00E73BBF"/>
    <w:rsid w:val="00E7459B"/>
    <w:rsid w:val="00E90DDA"/>
    <w:rsid w:val="00E95943"/>
    <w:rsid w:val="00E97495"/>
    <w:rsid w:val="00EA7D0A"/>
    <w:rsid w:val="00EB08B6"/>
    <w:rsid w:val="00EB4AC6"/>
    <w:rsid w:val="00EB6749"/>
    <w:rsid w:val="00EB6E7E"/>
    <w:rsid w:val="00EC1221"/>
    <w:rsid w:val="00ED17B1"/>
    <w:rsid w:val="00ED7760"/>
    <w:rsid w:val="00ED7BCB"/>
    <w:rsid w:val="00EE0B14"/>
    <w:rsid w:val="00EE39DA"/>
    <w:rsid w:val="00EE65C4"/>
    <w:rsid w:val="00EE7228"/>
    <w:rsid w:val="00EF3105"/>
    <w:rsid w:val="00EF55A9"/>
    <w:rsid w:val="00F02B3A"/>
    <w:rsid w:val="00F20842"/>
    <w:rsid w:val="00F22200"/>
    <w:rsid w:val="00F240C4"/>
    <w:rsid w:val="00F2492A"/>
    <w:rsid w:val="00F2627C"/>
    <w:rsid w:val="00F26C26"/>
    <w:rsid w:val="00F400D8"/>
    <w:rsid w:val="00F42516"/>
    <w:rsid w:val="00F425B4"/>
    <w:rsid w:val="00F50863"/>
    <w:rsid w:val="00F57A4B"/>
    <w:rsid w:val="00F623A8"/>
    <w:rsid w:val="00F66337"/>
    <w:rsid w:val="00F704D8"/>
    <w:rsid w:val="00F71100"/>
    <w:rsid w:val="00F82B0B"/>
    <w:rsid w:val="00F87477"/>
    <w:rsid w:val="00F9693B"/>
    <w:rsid w:val="00F96DBA"/>
    <w:rsid w:val="00FA2139"/>
    <w:rsid w:val="00FB1A07"/>
    <w:rsid w:val="00FB2471"/>
    <w:rsid w:val="00FB3300"/>
    <w:rsid w:val="00FC2DC8"/>
    <w:rsid w:val="00FC70CA"/>
    <w:rsid w:val="00FC735F"/>
    <w:rsid w:val="00FC736B"/>
    <w:rsid w:val="00FD31DC"/>
    <w:rsid w:val="00FE46DF"/>
    <w:rsid w:val="00FE4A6A"/>
    <w:rsid w:val="00FE7C5B"/>
    <w:rsid w:val="00FF346C"/>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uiPriority w:val="9"/>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uiPriority w:val="22"/>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aliases w:val="naglowek,mm"/>
    <w:basedOn w:val="Normalny"/>
    <w:link w:val="AkapitzlistZnak"/>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5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127729"/>
    <w:rPr>
      <w:sz w:val="24"/>
      <w:szCs w:val="24"/>
    </w:rPr>
  </w:style>
  <w:style w:type="character" w:customStyle="1" w:styleId="AkapitzlistZnak">
    <w:name w:val="Akapit z listą Znak"/>
    <w:aliases w:val="naglowek Znak,mm Znak"/>
    <w:basedOn w:val="Domylnaczcionkaakapitu"/>
    <w:link w:val="Akapitzlist"/>
    <w:uiPriority w:val="34"/>
    <w:qFormat/>
    <w:locked/>
    <w:rsid w:val="00D51505"/>
    <w:rPr>
      <w:kern w:val="2"/>
      <w:lang w:eastAsia="zh-CN"/>
    </w:rPr>
  </w:style>
  <w:style w:type="paragraph" w:customStyle="1" w:styleId="Standard">
    <w:name w:val="Standard"/>
    <w:rsid w:val="00D53D91"/>
    <w:pPr>
      <w:suppressAutoHyphens/>
      <w:autoSpaceDN w:val="0"/>
      <w:spacing w:line="276" w:lineRule="auto"/>
      <w:ind w:left="-15" w:right="11"/>
      <w:textAlignment w:val="baseline"/>
    </w:pPr>
    <w:rPr>
      <w:rFonts w:ascii="Liberation Serif" w:eastAsia="NSimSun" w:hAnsi="Liberation Serif" w:cs="Arial"/>
      <w:kern w:val="3"/>
      <w:sz w:val="24"/>
      <w:szCs w:val="24"/>
      <w:lang w:eastAsia="zh-CN" w:bidi="hi-IN"/>
    </w:rPr>
  </w:style>
  <w:style w:type="paragraph" w:customStyle="1" w:styleId="Contents1">
    <w:name w:val="Contents 1"/>
    <w:basedOn w:val="Standard"/>
    <w:next w:val="Standard"/>
    <w:rsid w:val="00D53D91"/>
    <w:pPr>
      <w:tabs>
        <w:tab w:val="right" w:pos="8632"/>
      </w:tabs>
      <w:spacing w:after="120"/>
    </w:pPr>
    <w:rPr>
      <w:b/>
      <w:bCs/>
      <w:cap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341705556">
      <w:bodyDiv w:val="1"/>
      <w:marLeft w:val="0"/>
      <w:marRight w:val="0"/>
      <w:marTop w:val="0"/>
      <w:marBottom w:val="0"/>
      <w:divBdr>
        <w:top w:val="none" w:sz="0" w:space="0" w:color="auto"/>
        <w:left w:val="none" w:sz="0" w:space="0" w:color="auto"/>
        <w:bottom w:val="none" w:sz="0" w:space="0" w:color="auto"/>
        <w:right w:val="none" w:sz="0" w:space="0" w:color="auto"/>
      </w:divBdr>
    </w:div>
    <w:div w:id="360253899">
      <w:bodyDiv w:val="1"/>
      <w:marLeft w:val="0"/>
      <w:marRight w:val="0"/>
      <w:marTop w:val="0"/>
      <w:marBottom w:val="0"/>
      <w:divBdr>
        <w:top w:val="none" w:sz="0" w:space="0" w:color="auto"/>
        <w:left w:val="none" w:sz="0" w:space="0" w:color="auto"/>
        <w:bottom w:val="none" w:sz="0" w:space="0" w:color="auto"/>
        <w:right w:val="none" w:sz="0" w:space="0" w:color="auto"/>
      </w:divBdr>
    </w:div>
    <w:div w:id="366565034">
      <w:bodyDiv w:val="1"/>
      <w:marLeft w:val="0"/>
      <w:marRight w:val="0"/>
      <w:marTop w:val="0"/>
      <w:marBottom w:val="0"/>
      <w:divBdr>
        <w:top w:val="none" w:sz="0" w:space="0" w:color="auto"/>
        <w:left w:val="none" w:sz="0" w:space="0" w:color="auto"/>
        <w:bottom w:val="none" w:sz="0" w:space="0" w:color="auto"/>
        <w:right w:val="none" w:sz="0" w:space="0" w:color="auto"/>
      </w:divBdr>
    </w:div>
    <w:div w:id="561603830">
      <w:bodyDiv w:val="1"/>
      <w:marLeft w:val="0"/>
      <w:marRight w:val="0"/>
      <w:marTop w:val="0"/>
      <w:marBottom w:val="0"/>
      <w:divBdr>
        <w:top w:val="none" w:sz="0" w:space="0" w:color="auto"/>
        <w:left w:val="none" w:sz="0" w:space="0" w:color="auto"/>
        <w:bottom w:val="none" w:sz="0" w:space="0" w:color="auto"/>
        <w:right w:val="none" w:sz="0" w:space="0" w:color="auto"/>
      </w:divBdr>
    </w:div>
    <w:div w:id="717045861">
      <w:bodyDiv w:val="1"/>
      <w:marLeft w:val="0"/>
      <w:marRight w:val="0"/>
      <w:marTop w:val="0"/>
      <w:marBottom w:val="0"/>
      <w:divBdr>
        <w:top w:val="none" w:sz="0" w:space="0" w:color="auto"/>
        <w:left w:val="none" w:sz="0" w:space="0" w:color="auto"/>
        <w:bottom w:val="none" w:sz="0" w:space="0" w:color="auto"/>
        <w:right w:val="none" w:sz="0" w:space="0" w:color="auto"/>
      </w:divBdr>
    </w:div>
    <w:div w:id="742221756">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840464262">
      <w:bodyDiv w:val="1"/>
      <w:marLeft w:val="0"/>
      <w:marRight w:val="0"/>
      <w:marTop w:val="0"/>
      <w:marBottom w:val="0"/>
      <w:divBdr>
        <w:top w:val="none" w:sz="0" w:space="0" w:color="auto"/>
        <w:left w:val="none" w:sz="0" w:space="0" w:color="auto"/>
        <w:bottom w:val="none" w:sz="0" w:space="0" w:color="auto"/>
        <w:right w:val="none" w:sz="0" w:space="0" w:color="auto"/>
      </w:divBdr>
    </w:div>
    <w:div w:id="913126057">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023441492">
      <w:bodyDiv w:val="1"/>
      <w:marLeft w:val="0"/>
      <w:marRight w:val="0"/>
      <w:marTop w:val="0"/>
      <w:marBottom w:val="0"/>
      <w:divBdr>
        <w:top w:val="none" w:sz="0" w:space="0" w:color="auto"/>
        <w:left w:val="none" w:sz="0" w:space="0" w:color="auto"/>
        <w:bottom w:val="none" w:sz="0" w:space="0" w:color="auto"/>
        <w:right w:val="none" w:sz="0" w:space="0" w:color="auto"/>
      </w:divBdr>
    </w:div>
    <w:div w:id="1128938657">
      <w:bodyDiv w:val="1"/>
      <w:marLeft w:val="0"/>
      <w:marRight w:val="0"/>
      <w:marTop w:val="0"/>
      <w:marBottom w:val="0"/>
      <w:divBdr>
        <w:top w:val="none" w:sz="0" w:space="0" w:color="auto"/>
        <w:left w:val="none" w:sz="0" w:space="0" w:color="auto"/>
        <w:bottom w:val="none" w:sz="0" w:space="0" w:color="auto"/>
        <w:right w:val="none" w:sz="0" w:space="0" w:color="auto"/>
      </w:divBdr>
    </w:div>
    <w:div w:id="1400864374">
      <w:bodyDiv w:val="1"/>
      <w:marLeft w:val="0"/>
      <w:marRight w:val="0"/>
      <w:marTop w:val="0"/>
      <w:marBottom w:val="0"/>
      <w:divBdr>
        <w:top w:val="none" w:sz="0" w:space="0" w:color="auto"/>
        <w:left w:val="none" w:sz="0" w:space="0" w:color="auto"/>
        <w:bottom w:val="none" w:sz="0" w:space="0" w:color="auto"/>
        <w:right w:val="none" w:sz="0" w:space="0" w:color="auto"/>
      </w:divBdr>
    </w:div>
    <w:div w:id="1446733251">
      <w:bodyDiv w:val="1"/>
      <w:marLeft w:val="0"/>
      <w:marRight w:val="0"/>
      <w:marTop w:val="0"/>
      <w:marBottom w:val="0"/>
      <w:divBdr>
        <w:top w:val="none" w:sz="0" w:space="0" w:color="auto"/>
        <w:left w:val="none" w:sz="0" w:space="0" w:color="auto"/>
        <w:bottom w:val="none" w:sz="0" w:space="0" w:color="auto"/>
        <w:right w:val="none" w:sz="0" w:space="0" w:color="auto"/>
      </w:divBdr>
    </w:div>
    <w:div w:id="1464157635">
      <w:bodyDiv w:val="1"/>
      <w:marLeft w:val="0"/>
      <w:marRight w:val="0"/>
      <w:marTop w:val="0"/>
      <w:marBottom w:val="0"/>
      <w:divBdr>
        <w:top w:val="none" w:sz="0" w:space="0" w:color="auto"/>
        <w:left w:val="none" w:sz="0" w:space="0" w:color="auto"/>
        <w:bottom w:val="none" w:sz="0" w:space="0" w:color="auto"/>
        <w:right w:val="none" w:sz="0" w:space="0" w:color="auto"/>
      </w:divBdr>
    </w:div>
    <w:div w:id="1480806424">
      <w:bodyDiv w:val="1"/>
      <w:marLeft w:val="0"/>
      <w:marRight w:val="0"/>
      <w:marTop w:val="0"/>
      <w:marBottom w:val="0"/>
      <w:divBdr>
        <w:top w:val="none" w:sz="0" w:space="0" w:color="auto"/>
        <w:left w:val="none" w:sz="0" w:space="0" w:color="auto"/>
        <w:bottom w:val="none" w:sz="0" w:space="0" w:color="auto"/>
        <w:right w:val="none" w:sz="0" w:space="0" w:color="auto"/>
      </w:divBdr>
    </w:div>
    <w:div w:id="1516649358">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 w:id="1824278811">
      <w:bodyDiv w:val="1"/>
      <w:marLeft w:val="0"/>
      <w:marRight w:val="0"/>
      <w:marTop w:val="0"/>
      <w:marBottom w:val="0"/>
      <w:divBdr>
        <w:top w:val="none" w:sz="0" w:space="0" w:color="auto"/>
        <w:left w:val="none" w:sz="0" w:space="0" w:color="auto"/>
        <w:bottom w:val="none" w:sz="0" w:space="0" w:color="auto"/>
        <w:right w:val="none" w:sz="0" w:space="0" w:color="auto"/>
      </w:divBdr>
    </w:div>
    <w:div w:id="1886529152">
      <w:bodyDiv w:val="1"/>
      <w:marLeft w:val="0"/>
      <w:marRight w:val="0"/>
      <w:marTop w:val="0"/>
      <w:marBottom w:val="0"/>
      <w:divBdr>
        <w:top w:val="none" w:sz="0" w:space="0" w:color="auto"/>
        <w:left w:val="none" w:sz="0" w:space="0" w:color="auto"/>
        <w:bottom w:val="none" w:sz="0" w:space="0" w:color="auto"/>
        <w:right w:val="none" w:sz="0" w:space="0" w:color="auto"/>
      </w:divBdr>
    </w:div>
    <w:div w:id="1900092784">
      <w:bodyDiv w:val="1"/>
      <w:marLeft w:val="0"/>
      <w:marRight w:val="0"/>
      <w:marTop w:val="0"/>
      <w:marBottom w:val="0"/>
      <w:divBdr>
        <w:top w:val="none" w:sz="0" w:space="0" w:color="auto"/>
        <w:left w:val="none" w:sz="0" w:space="0" w:color="auto"/>
        <w:bottom w:val="none" w:sz="0" w:space="0" w:color="auto"/>
        <w:right w:val="none" w:sz="0" w:space="0" w:color="auto"/>
      </w:divBdr>
    </w:div>
    <w:div w:id="1975674310">
      <w:bodyDiv w:val="1"/>
      <w:marLeft w:val="0"/>
      <w:marRight w:val="0"/>
      <w:marTop w:val="0"/>
      <w:marBottom w:val="0"/>
      <w:divBdr>
        <w:top w:val="none" w:sz="0" w:space="0" w:color="auto"/>
        <w:left w:val="none" w:sz="0" w:space="0" w:color="auto"/>
        <w:bottom w:val="none" w:sz="0" w:space="0" w:color="auto"/>
        <w:right w:val="none" w:sz="0" w:space="0" w:color="auto"/>
      </w:divBdr>
    </w:div>
    <w:div w:id="198589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P:\2025\Che&#322;m&#380;a\IS\Hala\Dane%20Projektu%20PT.xls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14</Pages>
  <Words>6015</Words>
  <Characters>36092</Characters>
  <Application>Microsoft Office Word</Application>
  <DocSecurity>0</DocSecurity>
  <Lines>300</Lines>
  <Paragraphs>84</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42023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Marcin Sadowski</cp:lastModifiedBy>
  <cp:revision>30</cp:revision>
  <cp:lastPrinted>2025-07-17T12:02:00Z</cp:lastPrinted>
  <dcterms:created xsi:type="dcterms:W3CDTF">2025-07-17T10:49:00Z</dcterms:created>
  <dcterms:modified xsi:type="dcterms:W3CDTF">2025-07-18T04:42:00Z</dcterms:modified>
</cp:coreProperties>
</file>